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EA" w:rsidRPr="002620E4" w:rsidRDefault="005F68BC" w:rsidP="002620E4">
      <w:pPr>
        <w:pStyle w:val="Default"/>
        <w:spacing w:after="200" w:line="276" w:lineRule="auto"/>
        <w:rPr>
          <w:rFonts w:ascii="Arial" w:hAnsi="Arial" w:cs="Arial"/>
          <w:noProof/>
          <w:lang w:val="en-CA" w:eastAsia="en-CA"/>
        </w:rPr>
      </w:pPr>
      <w:r w:rsidRPr="002620E4">
        <w:rPr>
          <w:rFonts w:ascii="Arial" w:hAnsi="Arial" w:cs="Arial"/>
          <w:noProof/>
          <w:lang w:val="en-CA" w:eastAsia="en-CA"/>
        </w:rPr>
        <w:drawing>
          <wp:inline distT="0" distB="0" distL="0" distR="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rsidR="00353377" w:rsidRPr="002620E4" w:rsidRDefault="00023810" w:rsidP="002620E4">
      <w:pPr>
        <w:pStyle w:val="Heading1"/>
        <w:spacing w:before="0" w:after="200" w:line="276" w:lineRule="auto"/>
        <w:rPr>
          <w:rFonts w:cs="Arial"/>
        </w:rPr>
      </w:pPr>
      <w:bookmarkStart w:id="0" w:name="_Toc16759796"/>
      <w:r w:rsidRPr="002620E4">
        <w:rPr>
          <w:rFonts w:cs="Arial"/>
        </w:rPr>
        <w:t>SOCWORK 744: Research Experience and Seminar</w:t>
      </w:r>
      <w:bookmarkEnd w:id="0"/>
    </w:p>
    <w:p w:rsidR="008C65F4" w:rsidRPr="002620E4" w:rsidRDefault="008C65F4" w:rsidP="002620E4">
      <w:pPr>
        <w:pStyle w:val="Default"/>
        <w:rPr>
          <w:rFonts w:ascii="Arial" w:hAnsi="Arial" w:cs="Arial"/>
          <w:color w:val="auto"/>
        </w:rPr>
      </w:pPr>
      <w:r w:rsidRPr="002620E4">
        <w:rPr>
          <w:rFonts w:ascii="Arial" w:hAnsi="Arial" w:cs="Arial"/>
          <w:color w:val="auto"/>
        </w:rPr>
        <w:t>Monday, September 9, 2019 to Monday, April 6, 2020, 4:30-7:20pm, Room KTH 308</w:t>
      </w:r>
    </w:p>
    <w:p w:rsidR="008C65F4" w:rsidRPr="002620E4" w:rsidRDefault="008C65F4" w:rsidP="002620E4">
      <w:pPr>
        <w:pStyle w:val="Default"/>
        <w:rPr>
          <w:rFonts w:ascii="Arial" w:hAnsi="Arial" w:cs="Arial"/>
          <w:color w:val="auto"/>
        </w:rPr>
      </w:pPr>
      <w:r w:rsidRPr="002620E4">
        <w:rPr>
          <w:rFonts w:ascii="Arial" w:hAnsi="Arial" w:cs="Arial"/>
          <w:color w:val="auto"/>
        </w:rPr>
        <w:t>Instructor: Allyson Ion</w:t>
      </w:r>
    </w:p>
    <w:p w:rsidR="008C65F4" w:rsidRPr="002620E4" w:rsidRDefault="008C65F4" w:rsidP="002620E4">
      <w:pPr>
        <w:pStyle w:val="Default"/>
        <w:rPr>
          <w:rFonts w:ascii="Arial" w:hAnsi="Arial" w:cs="Arial"/>
          <w:color w:val="auto"/>
        </w:rPr>
      </w:pPr>
      <w:r w:rsidRPr="002620E4">
        <w:rPr>
          <w:rFonts w:ascii="Arial" w:hAnsi="Arial" w:cs="Arial"/>
          <w:color w:val="auto"/>
        </w:rPr>
        <w:t xml:space="preserve">Office: KTH-328 </w:t>
      </w:r>
    </w:p>
    <w:p w:rsidR="008C65F4" w:rsidRPr="002620E4" w:rsidRDefault="008C65F4" w:rsidP="002620E4">
      <w:pPr>
        <w:pStyle w:val="Default"/>
        <w:rPr>
          <w:rFonts w:ascii="Arial" w:hAnsi="Arial" w:cs="Arial"/>
          <w:color w:val="auto"/>
        </w:rPr>
      </w:pPr>
      <w:r w:rsidRPr="002620E4">
        <w:rPr>
          <w:rFonts w:ascii="Arial" w:hAnsi="Arial" w:cs="Arial"/>
          <w:color w:val="auto"/>
        </w:rPr>
        <w:t>Office hours:  By appointment</w:t>
      </w:r>
    </w:p>
    <w:p w:rsidR="008C65F4" w:rsidRPr="002620E4" w:rsidRDefault="008C65F4" w:rsidP="002620E4">
      <w:pPr>
        <w:pStyle w:val="Default"/>
        <w:rPr>
          <w:rFonts w:ascii="Arial" w:hAnsi="Arial" w:cs="Arial"/>
          <w:color w:val="auto"/>
        </w:rPr>
      </w:pPr>
      <w:r w:rsidRPr="002620E4">
        <w:rPr>
          <w:rFonts w:ascii="Arial" w:hAnsi="Arial" w:cs="Arial"/>
          <w:color w:val="auto"/>
        </w:rPr>
        <w:t xml:space="preserve">Email: iona@mcmaster.ca </w:t>
      </w:r>
    </w:p>
    <w:p w:rsidR="00353377" w:rsidRPr="002620E4" w:rsidRDefault="008C65F4" w:rsidP="002620E4">
      <w:pPr>
        <w:rPr>
          <w:rFonts w:cs="Arial"/>
          <w:b/>
          <w:szCs w:val="24"/>
        </w:rPr>
      </w:pPr>
      <w:r w:rsidRPr="002620E4">
        <w:rPr>
          <w:rFonts w:cs="Arial"/>
        </w:rPr>
        <w:t>Phone: 905-525-9140 ext. 21587</w:t>
      </w:r>
      <w:r w:rsidR="00353377" w:rsidRPr="002620E4">
        <w:rPr>
          <w:rFonts w:cs="Arial"/>
          <w:b/>
          <w:szCs w:val="24"/>
        </w:rPr>
        <w:tab/>
      </w:r>
    </w:p>
    <w:p w:rsidR="002620E4" w:rsidRDefault="002620E4" w:rsidP="002620E4">
      <w:pPr>
        <w:pStyle w:val="Heading1"/>
        <w:spacing w:before="0" w:after="200" w:line="276" w:lineRule="auto"/>
        <w:rPr>
          <w:rFonts w:cs="Arial"/>
        </w:rPr>
      </w:pPr>
      <w:bookmarkStart w:id="1" w:name="_Toc12350798"/>
      <w:bookmarkStart w:id="2" w:name="_Toc12438428"/>
      <w:bookmarkStart w:id="3" w:name="_Toc12606604"/>
      <w:bookmarkStart w:id="4" w:name="_Toc12437232"/>
    </w:p>
    <w:p w:rsidR="00CB2A3A" w:rsidRPr="00CB2A3A" w:rsidRDefault="006F4CDE" w:rsidP="00CB2A3A">
      <w:pPr>
        <w:pStyle w:val="Heading1"/>
        <w:spacing w:before="0" w:after="200" w:line="276" w:lineRule="auto"/>
        <w:rPr>
          <w:rFonts w:eastAsiaTheme="minorEastAsia" w:cs="Arial"/>
          <w:noProof/>
          <w:sz w:val="22"/>
          <w:szCs w:val="22"/>
          <w:lang w:val="en-CA" w:eastAsia="en-CA"/>
        </w:rPr>
      </w:pPr>
      <w:bookmarkStart w:id="5" w:name="_Toc16759797"/>
      <w:r w:rsidRPr="002620E4">
        <w:rPr>
          <w:rFonts w:cs="Arial"/>
        </w:rPr>
        <w:t>Table of Contents</w:t>
      </w:r>
      <w:bookmarkEnd w:id="5"/>
      <w:r w:rsidRPr="002620E4">
        <w:rPr>
          <w:rFonts w:cs="Arial"/>
          <w:lang w:val="en-GB"/>
        </w:rPr>
        <w:t xml:space="preserve"> </w:t>
      </w:r>
      <w:bookmarkStart w:id="6" w:name="_Toc12350799"/>
      <w:bookmarkEnd w:id="1"/>
      <w:bookmarkEnd w:id="2"/>
      <w:bookmarkEnd w:id="3"/>
      <w:r w:rsidR="004B7060" w:rsidRPr="002620E4">
        <w:rPr>
          <w:rFonts w:eastAsia="Times New Roman" w:cs="Arial"/>
          <w:color w:val="auto"/>
          <w:sz w:val="24"/>
          <w:szCs w:val="24"/>
        </w:rPr>
        <w:fldChar w:fldCharType="begin"/>
      </w:r>
      <w:r w:rsidR="004B7060" w:rsidRPr="002620E4">
        <w:rPr>
          <w:rFonts w:eastAsia="Times New Roman" w:cs="Arial"/>
          <w:color w:val="auto"/>
          <w:sz w:val="24"/>
          <w:szCs w:val="24"/>
        </w:rPr>
        <w:instrText xml:space="preserve"> TOC \o "1-1" \h \z \u </w:instrText>
      </w:r>
      <w:r w:rsidR="004B7060" w:rsidRPr="002620E4">
        <w:rPr>
          <w:rFonts w:eastAsia="Times New Roman" w:cs="Arial"/>
          <w:color w:val="auto"/>
          <w:sz w:val="24"/>
          <w:szCs w:val="24"/>
        </w:rPr>
        <w:fldChar w:fldCharType="separate"/>
      </w:r>
    </w:p>
    <w:p w:rsidR="00CB2A3A" w:rsidRPr="00CB2A3A" w:rsidRDefault="00CB2A3A">
      <w:pPr>
        <w:pStyle w:val="TOC1"/>
        <w:tabs>
          <w:tab w:val="right" w:leader="dot" w:pos="9350"/>
        </w:tabs>
        <w:rPr>
          <w:rFonts w:ascii="Arial" w:eastAsiaTheme="minorEastAsia" w:hAnsi="Arial" w:cs="Arial"/>
          <w:b/>
          <w:noProof/>
          <w:sz w:val="22"/>
          <w:szCs w:val="22"/>
          <w:lang w:val="en-CA" w:eastAsia="en-CA"/>
        </w:rPr>
      </w:pPr>
    </w:p>
    <w:p w:rsidR="00CB2A3A" w:rsidRPr="00CB2A3A" w:rsidRDefault="00CB2A3A">
      <w:pPr>
        <w:pStyle w:val="TOC1"/>
        <w:tabs>
          <w:tab w:val="right" w:leader="dot" w:pos="9350"/>
        </w:tabs>
        <w:rPr>
          <w:rFonts w:ascii="Arial" w:eastAsiaTheme="minorEastAsia" w:hAnsi="Arial" w:cs="Arial"/>
          <w:b/>
          <w:noProof/>
          <w:sz w:val="22"/>
          <w:szCs w:val="22"/>
          <w:lang w:val="en-CA" w:eastAsia="en-CA"/>
        </w:rPr>
      </w:pPr>
      <w:hyperlink w:anchor="_Toc16759798" w:history="1">
        <w:r w:rsidRPr="00CB2A3A">
          <w:rPr>
            <w:rStyle w:val="Hyperlink"/>
            <w:rFonts w:ascii="Arial" w:hAnsi="Arial" w:cs="Arial"/>
            <w:b/>
            <w:noProof/>
          </w:rPr>
          <w:t>Course Overview</w:t>
        </w:r>
        <w:r w:rsidRPr="00CB2A3A">
          <w:rPr>
            <w:rFonts w:ascii="Arial" w:hAnsi="Arial" w:cs="Arial"/>
            <w:b/>
            <w:noProof/>
            <w:webHidden/>
          </w:rPr>
          <w:tab/>
        </w:r>
        <w:r w:rsidRPr="00CB2A3A">
          <w:rPr>
            <w:rFonts w:ascii="Arial" w:hAnsi="Arial" w:cs="Arial"/>
            <w:b/>
            <w:noProof/>
            <w:webHidden/>
          </w:rPr>
          <w:fldChar w:fldCharType="begin"/>
        </w:r>
        <w:r w:rsidRPr="00CB2A3A">
          <w:rPr>
            <w:rFonts w:ascii="Arial" w:hAnsi="Arial" w:cs="Arial"/>
            <w:b/>
            <w:noProof/>
            <w:webHidden/>
          </w:rPr>
          <w:instrText xml:space="preserve"> PAGEREF _Toc16759798 \h </w:instrText>
        </w:r>
        <w:r w:rsidRPr="00CB2A3A">
          <w:rPr>
            <w:rFonts w:ascii="Arial" w:hAnsi="Arial" w:cs="Arial"/>
            <w:b/>
            <w:noProof/>
            <w:webHidden/>
          </w:rPr>
        </w:r>
        <w:r w:rsidRPr="00CB2A3A">
          <w:rPr>
            <w:rFonts w:ascii="Arial" w:hAnsi="Arial" w:cs="Arial"/>
            <w:b/>
            <w:noProof/>
            <w:webHidden/>
          </w:rPr>
          <w:fldChar w:fldCharType="separate"/>
        </w:r>
        <w:r w:rsidRPr="00CB2A3A">
          <w:rPr>
            <w:rFonts w:ascii="Arial" w:hAnsi="Arial" w:cs="Arial"/>
            <w:b/>
            <w:noProof/>
            <w:webHidden/>
          </w:rPr>
          <w:t>1</w:t>
        </w:r>
        <w:r w:rsidRPr="00CB2A3A">
          <w:rPr>
            <w:rFonts w:ascii="Arial" w:hAnsi="Arial" w:cs="Arial"/>
            <w:b/>
            <w:noProof/>
            <w:webHidden/>
          </w:rPr>
          <w:fldChar w:fldCharType="end"/>
        </w:r>
      </w:hyperlink>
    </w:p>
    <w:p w:rsidR="00CB2A3A" w:rsidRPr="00CB2A3A" w:rsidRDefault="00CB2A3A">
      <w:pPr>
        <w:pStyle w:val="TOC1"/>
        <w:tabs>
          <w:tab w:val="right" w:leader="dot" w:pos="9350"/>
        </w:tabs>
        <w:rPr>
          <w:rFonts w:ascii="Arial" w:eastAsiaTheme="minorEastAsia" w:hAnsi="Arial" w:cs="Arial"/>
          <w:b/>
          <w:noProof/>
          <w:sz w:val="22"/>
          <w:szCs w:val="22"/>
          <w:lang w:val="en-CA" w:eastAsia="en-CA"/>
        </w:rPr>
      </w:pPr>
      <w:hyperlink w:anchor="_Toc16759799" w:history="1">
        <w:r w:rsidRPr="00CB2A3A">
          <w:rPr>
            <w:rStyle w:val="Hyperlink"/>
            <w:rFonts w:ascii="Arial" w:hAnsi="Arial" w:cs="Arial"/>
            <w:b/>
            <w:noProof/>
          </w:rPr>
          <w:t>Course Requirements/Assignments</w:t>
        </w:r>
        <w:r w:rsidRPr="00CB2A3A">
          <w:rPr>
            <w:rFonts w:ascii="Arial" w:hAnsi="Arial" w:cs="Arial"/>
            <w:b/>
            <w:noProof/>
            <w:webHidden/>
          </w:rPr>
          <w:tab/>
        </w:r>
        <w:r w:rsidRPr="00CB2A3A">
          <w:rPr>
            <w:rFonts w:ascii="Arial" w:hAnsi="Arial" w:cs="Arial"/>
            <w:b/>
            <w:noProof/>
            <w:webHidden/>
          </w:rPr>
          <w:fldChar w:fldCharType="begin"/>
        </w:r>
        <w:r w:rsidRPr="00CB2A3A">
          <w:rPr>
            <w:rFonts w:ascii="Arial" w:hAnsi="Arial" w:cs="Arial"/>
            <w:b/>
            <w:noProof/>
            <w:webHidden/>
          </w:rPr>
          <w:instrText xml:space="preserve"> PAGEREF _Toc16759799 \h </w:instrText>
        </w:r>
        <w:r w:rsidRPr="00CB2A3A">
          <w:rPr>
            <w:rFonts w:ascii="Arial" w:hAnsi="Arial" w:cs="Arial"/>
            <w:b/>
            <w:noProof/>
            <w:webHidden/>
          </w:rPr>
        </w:r>
        <w:r w:rsidRPr="00CB2A3A">
          <w:rPr>
            <w:rFonts w:ascii="Arial" w:hAnsi="Arial" w:cs="Arial"/>
            <w:b/>
            <w:noProof/>
            <w:webHidden/>
          </w:rPr>
          <w:fldChar w:fldCharType="separate"/>
        </w:r>
        <w:r w:rsidRPr="00CB2A3A">
          <w:rPr>
            <w:rFonts w:ascii="Arial" w:hAnsi="Arial" w:cs="Arial"/>
            <w:b/>
            <w:noProof/>
            <w:webHidden/>
          </w:rPr>
          <w:t>2</w:t>
        </w:r>
        <w:r w:rsidRPr="00CB2A3A">
          <w:rPr>
            <w:rFonts w:ascii="Arial" w:hAnsi="Arial" w:cs="Arial"/>
            <w:b/>
            <w:noProof/>
            <w:webHidden/>
          </w:rPr>
          <w:fldChar w:fldCharType="end"/>
        </w:r>
      </w:hyperlink>
    </w:p>
    <w:p w:rsidR="00CB2A3A" w:rsidRPr="00CB2A3A" w:rsidRDefault="00CB2A3A">
      <w:pPr>
        <w:pStyle w:val="TOC1"/>
        <w:tabs>
          <w:tab w:val="right" w:leader="dot" w:pos="9350"/>
        </w:tabs>
        <w:rPr>
          <w:rFonts w:ascii="Arial" w:eastAsiaTheme="minorEastAsia" w:hAnsi="Arial" w:cs="Arial"/>
          <w:b/>
          <w:noProof/>
          <w:sz w:val="22"/>
          <w:szCs w:val="22"/>
          <w:lang w:val="en-CA" w:eastAsia="en-CA"/>
        </w:rPr>
      </w:pPr>
      <w:hyperlink w:anchor="_Toc16759800" w:history="1">
        <w:r w:rsidRPr="00CB2A3A">
          <w:rPr>
            <w:rStyle w:val="Hyperlink"/>
            <w:rFonts w:ascii="Arial" w:hAnsi="Arial" w:cs="Arial"/>
            <w:b/>
            <w:noProof/>
            <w:lang w:val="en-GB"/>
          </w:rPr>
          <w:t>Assignment Submission and Grading</w:t>
        </w:r>
        <w:r w:rsidRPr="00CB2A3A">
          <w:rPr>
            <w:rFonts w:ascii="Arial" w:hAnsi="Arial" w:cs="Arial"/>
            <w:b/>
            <w:noProof/>
            <w:webHidden/>
          </w:rPr>
          <w:tab/>
        </w:r>
        <w:r w:rsidRPr="00CB2A3A">
          <w:rPr>
            <w:rFonts w:ascii="Arial" w:hAnsi="Arial" w:cs="Arial"/>
            <w:b/>
            <w:noProof/>
            <w:webHidden/>
          </w:rPr>
          <w:fldChar w:fldCharType="begin"/>
        </w:r>
        <w:r w:rsidRPr="00CB2A3A">
          <w:rPr>
            <w:rFonts w:ascii="Arial" w:hAnsi="Arial" w:cs="Arial"/>
            <w:b/>
            <w:noProof/>
            <w:webHidden/>
          </w:rPr>
          <w:instrText xml:space="preserve"> PAGEREF _Toc16759800 \h </w:instrText>
        </w:r>
        <w:r w:rsidRPr="00CB2A3A">
          <w:rPr>
            <w:rFonts w:ascii="Arial" w:hAnsi="Arial" w:cs="Arial"/>
            <w:b/>
            <w:noProof/>
            <w:webHidden/>
          </w:rPr>
        </w:r>
        <w:r w:rsidRPr="00CB2A3A">
          <w:rPr>
            <w:rFonts w:ascii="Arial" w:hAnsi="Arial" w:cs="Arial"/>
            <w:b/>
            <w:noProof/>
            <w:webHidden/>
          </w:rPr>
          <w:fldChar w:fldCharType="separate"/>
        </w:r>
        <w:r w:rsidRPr="00CB2A3A">
          <w:rPr>
            <w:rFonts w:ascii="Arial" w:hAnsi="Arial" w:cs="Arial"/>
            <w:b/>
            <w:noProof/>
            <w:webHidden/>
          </w:rPr>
          <w:t>4</w:t>
        </w:r>
        <w:r w:rsidRPr="00CB2A3A">
          <w:rPr>
            <w:rFonts w:ascii="Arial" w:hAnsi="Arial" w:cs="Arial"/>
            <w:b/>
            <w:noProof/>
            <w:webHidden/>
          </w:rPr>
          <w:fldChar w:fldCharType="end"/>
        </w:r>
      </w:hyperlink>
    </w:p>
    <w:p w:rsidR="00CB2A3A" w:rsidRPr="00CB2A3A" w:rsidRDefault="00CB2A3A">
      <w:pPr>
        <w:pStyle w:val="TOC1"/>
        <w:tabs>
          <w:tab w:val="right" w:leader="dot" w:pos="9350"/>
        </w:tabs>
        <w:rPr>
          <w:rFonts w:ascii="Arial" w:eastAsiaTheme="minorEastAsia" w:hAnsi="Arial" w:cs="Arial"/>
          <w:b/>
          <w:noProof/>
          <w:sz w:val="22"/>
          <w:szCs w:val="22"/>
          <w:lang w:val="en-CA" w:eastAsia="en-CA"/>
        </w:rPr>
      </w:pPr>
      <w:hyperlink w:anchor="_Toc16759801" w:history="1">
        <w:r w:rsidRPr="00CB2A3A">
          <w:rPr>
            <w:rStyle w:val="Hyperlink"/>
            <w:rFonts w:ascii="Arial" w:hAnsi="Arial" w:cs="Arial"/>
            <w:b/>
            <w:noProof/>
          </w:rPr>
          <w:t>Student Responsibilities</w:t>
        </w:r>
        <w:r w:rsidRPr="00CB2A3A">
          <w:rPr>
            <w:rFonts w:ascii="Arial" w:hAnsi="Arial" w:cs="Arial"/>
            <w:b/>
            <w:noProof/>
            <w:webHidden/>
          </w:rPr>
          <w:tab/>
        </w:r>
        <w:r w:rsidRPr="00CB2A3A">
          <w:rPr>
            <w:rFonts w:ascii="Arial" w:hAnsi="Arial" w:cs="Arial"/>
            <w:b/>
            <w:noProof/>
            <w:webHidden/>
          </w:rPr>
          <w:fldChar w:fldCharType="begin"/>
        </w:r>
        <w:r w:rsidRPr="00CB2A3A">
          <w:rPr>
            <w:rFonts w:ascii="Arial" w:hAnsi="Arial" w:cs="Arial"/>
            <w:b/>
            <w:noProof/>
            <w:webHidden/>
          </w:rPr>
          <w:instrText xml:space="preserve"> PAGEREF _Toc16759801 \h </w:instrText>
        </w:r>
        <w:r w:rsidRPr="00CB2A3A">
          <w:rPr>
            <w:rFonts w:ascii="Arial" w:hAnsi="Arial" w:cs="Arial"/>
            <w:b/>
            <w:noProof/>
            <w:webHidden/>
          </w:rPr>
        </w:r>
        <w:r w:rsidRPr="00CB2A3A">
          <w:rPr>
            <w:rFonts w:ascii="Arial" w:hAnsi="Arial" w:cs="Arial"/>
            <w:b/>
            <w:noProof/>
            <w:webHidden/>
          </w:rPr>
          <w:fldChar w:fldCharType="separate"/>
        </w:r>
        <w:r w:rsidRPr="00CB2A3A">
          <w:rPr>
            <w:rFonts w:ascii="Arial" w:hAnsi="Arial" w:cs="Arial"/>
            <w:b/>
            <w:noProof/>
            <w:webHidden/>
          </w:rPr>
          <w:t>5</w:t>
        </w:r>
        <w:r w:rsidRPr="00CB2A3A">
          <w:rPr>
            <w:rFonts w:ascii="Arial" w:hAnsi="Arial" w:cs="Arial"/>
            <w:b/>
            <w:noProof/>
            <w:webHidden/>
          </w:rPr>
          <w:fldChar w:fldCharType="end"/>
        </w:r>
      </w:hyperlink>
    </w:p>
    <w:p w:rsidR="00CB2A3A" w:rsidRDefault="00CB2A3A">
      <w:pPr>
        <w:pStyle w:val="TOC1"/>
        <w:tabs>
          <w:tab w:val="right" w:leader="dot" w:pos="9350"/>
        </w:tabs>
        <w:rPr>
          <w:rFonts w:asciiTheme="minorHAnsi" w:eastAsiaTheme="minorEastAsia" w:hAnsiTheme="minorHAnsi" w:cstheme="minorBidi"/>
          <w:noProof/>
          <w:sz w:val="22"/>
          <w:szCs w:val="22"/>
          <w:lang w:val="en-CA" w:eastAsia="en-CA"/>
        </w:rPr>
      </w:pPr>
      <w:hyperlink w:anchor="_Toc16759802" w:history="1">
        <w:r w:rsidRPr="00CB2A3A">
          <w:rPr>
            <w:rStyle w:val="Hyperlink"/>
            <w:rFonts w:ascii="Arial" w:hAnsi="Arial" w:cs="Arial"/>
            <w:b/>
            <w:noProof/>
          </w:rPr>
          <w:t>Course Weekly Topics and Readings</w:t>
        </w:r>
        <w:r w:rsidRPr="00CB2A3A">
          <w:rPr>
            <w:rFonts w:ascii="Arial" w:hAnsi="Arial" w:cs="Arial"/>
            <w:b/>
            <w:noProof/>
            <w:webHidden/>
          </w:rPr>
          <w:tab/>
        </w:r>
        <w:r w:rsidRPr="00CB2A3A">
          <w:rPr>
            <w:rFonts w:ascii="Arial" w:hAnsi="Arial" w:cs="Arial"/>
            <w:b/>
            <w:noProof/>
            <w:webHidden/>
          </w:rPr>
          <w:fldChar w:fldCharType="begin"/>
        </w:r>
        <w:r w:rsidRPr="00CB2A3A">
          <w:rPr>
            <w:rFonts w:ascii="Arial" w:hAnsi="Arial" w:cs="Arial"/>
            <w:b/>
            <w:noProof/>
            <w:webHidden/>
          </w:rPr>
          <w:instrText xml:space="preserve"> PAGEREF _Toc16759802 \h </w:instrText>
        </w:r>
        <w:r w:rsidRPr="00CB2A3A">
          <w:rPr>
            <w:rFonts w:ascii="Arial" w:hAnsi="Arial" w:cs="Arial"/>
            <w:b/>
            <w:noProof/>
            <w:webHidden/>
          </w:rPr>
        </w:r>
        <w:r w:rsidRPr="00CB2A3A">
          <w:rPr>
            <w:rFonts w:ascii="Arial" w:hAnsi="Arial" w:cs="Arial"/>
            <w:b/>
            <w:noProof/>
            <w:webHidden/>
          </w:rPr>
          <w:fldChar w:fldCharType="separate"/>
        </w:r>
        <w:r w:rsidRPr="00CB2A3A">
          <w:rPr>
            <w:rFonts w:ascii="Arial" w:hAnsi="Arial" w:cs="Arial"/>
            <w:b/>
            <w:noProof/>
            <w:webHidden/>
          </w:rPr>
          <w:t>7</w:t>
        </w:r>
        <w:r w:rsidRPr="00CB2A3A">
          <w:rPr>
            <w:rFonts w:ascii="Arial" w:hAnsi="Arial" w:cs="Arial"/>
            <w:b/>
            <w:noProof/>
            <w:webHidden/>
          </w:rPr>
          <w:fldChar w:fldCharType="end"/>
        </w:r>
      </w:hyperlink>
    </w:p>
    <w:p w:rsidR="002620E4" w:rsidRDefault="004B7060" w:rsidP="002620E4">
      <w:pPr>
        <w:pStyle w:val="Heading1"/>
        <w:spacing w:before="0" w:after="200" w:line="276" w:lineRule="auto"/>
        <w:rPr>
          <w:rFonts w:eastAsia="Times New Roman" w:cs="Arial"/>
          <w:color w:val="auto"/>
          <w:sz w:val="24"/>
          <w:szCs w:val="24"/>
        </w:rPr>
      </w:pPr>
      <w:r w:rsidRPr="002620E4">
        <w:rPr>
          <w:rFonts w:eastAsia="Times New Roman" w:cs="Arial"/>
          <w:color w:val="auto"/>
          <w:sz w:val="24"/>
          <w:szCs w:val="24"/>
        </w:rPr>
        <w:fldChar w:fldCharType="end"/>
      </w:r>
    </w:p>
    <w:p w:rsidR="00B87E74" w:rsidRPr="002620E4" w:rsidRDefault="00B87E74" w:rsidP="002620E4">
      <w:pPr>
        <w:pStyle w:val="Heading1"/>
        <w:spacing w:before="0" w:after="200" w:line="276" w:lineRule="auto"/>
        <w:rPr>
          <w:rFonts w:cs="Arial"/>
        </w:rPr>
      </w:pPr>
      <w:bookmarkStart w:id="7" w:name="_Toc16759798"/>
      <w:r w:rsidRPr="002620E4">
        <w:rPr>
          <w:rFonts w:cs="Arial"/>
        </w:rPr>
        <w:t>Course Overview</w:t>
      </w:r>
      <w:bookmarkEnd w:id="4"/>
      <w:bookmarkEnd w:id="6"/>
      <w:bookmarkEnd w:id="7"/>
    </w:p>
    <w:p w:rsidR="007F0D43" w:rsidRPr="002620E4" w:rsidRDefault="003F60FC" w:rsidP="002620E4">
      <w:pPr>
        <w:pStyle w:val="Heading2"/>
        <w:spacing w:before="0" w:after="200" w:line="276" w:lineRule="auto"/>
        <w:rPr>
          <w:rFonts w:cs="Arial"/>
        </w:rPr>
      </w:pPr>
      <w:bookmarkStart w:id="8" w:name="_Toc12350800"/>
      <w:r w:rsidRPr="002620E4">
        <w:rPr>
          <w:rFonts w:cs="Arial"/>
        </w:rPr>
        <w:t>Course Description:</w:t>
      </w:r>
      <w:bookmarkEnd w:id="8"/>
    </w:p>
    <w:p w:rsidR="002239B2" w:rsidRPr="002620E4" w:rsidRDefault="002239B2" w:rsidP="002620E4">
      <w:pPr>
        <w:spacing w:after="200" w:line="276" w:lineRule="auto"/>
        <w:rPr>
          <w:rFonts w:cs="Arial"/>
          <w:szCs w:val="24"/>
          <w:shd w:val="clear" w:color="auto" w:fill="FFFFFF"/>
          <w:lang w:val="en-CA" w:eastAsia="zh-CN"/>
        </w:rPr>
      </w:pPr>
      <w:r w:rsidRPr="002620E4">
        <w:rPr>
          <w:rFonts w:cs="Arial"/>
          <w:szCs w:val="24"/>
        </w:rPr>
        <w:t xml:space="preserve">The Graduate Diploma in Community Engaged Research and Evaluation </w:t>
      </w:r>
      <w:r w:rsidRPr="002620E4">
        <w:rPr>
          <w:rFonts w:cs="Arial"/>
          <w:szCs w:val="24"/>
          <w:shd w:val="clear" w:color="auto" w:fill="FFFFFF"/>
          <w:lang w:val="en-CA" w:eastAsia="zh-CN"/>
        </w:rPr>
        <w:t xml:space="preserve">offers students the opportunity to develop knowledge and skills in community-engaged research and evaluation, and to contribute to community and agency learning, effectiveness, and change. Through a series of seminars and workshops alongside the </w:t>
      </w:r>
      <w:r w:rsidR="00726238" w:rsidRPr="002620E4">
        <w:rPr>
          <w:rFonts w:cs="Arial"/>
          <w:szCs w:val="24"/>
          <w:shd w:val="clear" w:color="auto" w:fill="FFFFFF"/>
          <w:lang w:val="en-CA" w:eastAsia="zh-CN"/>
        </w:rPr>
        <w:t xml:space="preserve">conduct of individual research/evaluation projects, </w:t>
      </w:r>
      <w:r w:rsidRPr="002620E4">
        <w:rPr>
          <w:rFonts w:cs="Arial"/>
          <w:szCs w:val="24"/>
          <w:shd w:val="clear" w:color="auto" w:fill="FFFFFF"/>
          <w:lang w:val="en-CA" w:eastAsia="zh-CN"/>
        </w:rPr>
        <w:t>the research experience and seminar encourages students to build a practice of self-reflection and to strengthen their knowledge and skills at planning, conducting, and disseminating community-based research and evaluation</w:t>
      </w:r>
      <w:r w:rsidR="00726238" w:rsidRPr="002620E4">
        <w:rPr>
          <w:rFonts w:cs="Arial"/>
          <w:szCs w:val="24"/>
          <w:shd w:val="clear" w:color="auto" w:fill="FFFFFF"/>
          <w:lang w:val="en-CA" w:eastAsia="zh-CN"/>
        </w:rPr>
        <w:t xml:space="preserve">. </w:t>
      </w:r>
    </w:p>
    <w:p w:rsidR="00843499" w:rsidRPr="002620E4" w:rsidRDefault="009C48C6" w:rsidP="002620E4">
      <w:pPr>
        <w:pStyle w:val="Heading2"/>
        <w:spacing w:before="0" w:after="200" w:line="276" w:lineRule="auto"/>
        <w:rPr>
          <w:rFonts w:cs="Arial"/>
        </w:rPr>
      </w:pPr>
      <w:bookmarkStart w:id="9" w:name="_Toc12350801"/>
      <w:r w:rsidRPr="002620E4">
        <w:rPr>
          <w:rFonts w:cs="Arial"/>
        </w:rPr>
        <w:t>Course Objectives:</w:t>
      </w:r>
      <w:bookmarkEnd w:id="9"/>
      <w:r w:rsidRPr="002620E4">
        <w:rPr>
          <w:rFonts w:cs="Arial"/>
        </w:rPr>
        <w:t xml:space="preserve">  </w:t>
      </w:r>
    </w:p>
    <w:p w:rsidR="00843499" w:rsidRPr="002620E4" w:rsidRDefault="00843499" w:rsidP="002620E4">
      <w:pPr>
        <w:pStyle w:val="ListParagraph"/>
        <w:numPr>
          <w:ilvl w:val="0"/>
          <w:numId w:val="2"/>
        </w:numPr>
        <w:rPr>
          <w:rFonts w:cs="Arial"/>
          <w:b/>
          <w:szCs w:val="24"/>
        </w:rPr>
      </w:pPr>
      <w:r w:rsidRPr="002620E4">
        <w:rPr>
          <w:rFonts w:cs="Arial"/>
          <w:szCs w:val="24"/>
        </w:rPr>
        <w:t xml:space="preserve">To </w:t>
      </w:r>
      <w:r w:rsidR="002239B2" w:rsidRPr="002620E4">
        <w:rPr>
          <w:rFonts w:cs="Arial"/>
          <w:szCs w:val="24"/>
        </w:rPr>
        <w:t>build on the learnings from SOCSCI 701 (Community-Based Research) and SOCWORK 743 (Evaluation) and apply these learnings to</w:t>
      </w:r>
      <w:r w:rsidR="00726238" w:rsidRPr="002620E4">
        <w:rPr>
          <w:rFonts w:cs="Arial"/>
          <w:szCs w:val="24"/>
        </w:rPr>
        <w:t xml:space="preserve"> individual student </w:t>
      </w:r>
      <w:r w:rsidR="002239B2" w:rsidRPr="002620E4">
        <w:rPr>
          <w:rFonts w:cs="Arial"/>
          <w:szCs w:val="24"/>
        </w:rPr>
        <w:t xml:space="preserve">research/ evaluation projects. </w:t>
      </w:r>
    </w:p>
    <w:p w:rsidR="002239B2" w:rsidRPr="002620E4" w:rsidRDefault="002239B2" w:rsidP="002620E4">
      <w:pPr>
        <w:pStyle w:val="ListParagraph"/>
        <w:numPr>
          <w:ilvl w:val="0"/>
          <w:numId w:val="2"/>
        </w:numPr>
        <w:rPr>
          <w:rFonts w:cs="Arial"/>
          <w:b/>
          <w:szCs w:val="24"/>
        </w:rPr>
      </w:pPr>
      <w:r w:rsidRPr="002620E4">
        <w:rPr>
          <w:rFonts w:cs="Arial"/>
          <w:szCs w:val="24"/>
        </w:rPr>
        <w:lastRenderedPageBreak/>
        <w:t>To build student capacity to undertake community-engaged research/evaluation project</w:t>
      </w:r>
      <w:r w:rsidR="00C7027D" w:rsidRPr="002620E4">
        <w:rPr>
          <w:rFonts w:cs="Arial"/>
          <w:szCs w:val="24"/>
        </w:rPr>
        <w:t>s</w:t>
      </w:r>
      <w:r w:rsidRPr="002620E4">
        <w:rPr>
          <w:rFonts w:cs="Arial"/>
          <w:szCs w:val="24"/>
        </w:rPr>
        <w:t xml:space="preserve"> that reflect the concepts and ethical frameworks highlighted in the </w:t>
      </w:r>
      <w:proofErr w:type="spellStart"/>
      <w:r w:rsidR="00726238" w:rsidRPr="002620E4">
        <w:rPr>
          <w:rFonts w:cs="Arial"/>
          <w:szCs w:val="24"/>
        </w:rPr>
        <w:t>GDip</w:t>
      </w:r>
      <w:proofErr w:type="spellEnd"/>
      <w:r w:rsidR="00726238" w:rsidRPr="002620E4">
        <w:rPr>
          <w:rFonts w:cs="Arial"/>
          <w:szCs w:val="24"/>
        </w:rPr>
        <w:t xml:space="preserve"> courses. </w:t>
      </w:r>
    </w:p>
    <w:p w:rsidR="00726238" w:rsidRPr="002620E4" w:rsidRDefault="002239B2" w:rsidP="002620E4">
      <w:pPr>
        <w:pStyle w:val="ListParagraph"/>
        <w:numPr>
          <w:ilvl w:val="0"/>
          <w:numId w:val="2"/>
        </w:numPr>
        <w:rPr>
          <w:rFonts w:cs="Arial"/>
          <w:b/>
          <w:szCs w:val="24"/>
        </w:rPr>
      </w:pPr>
      <w:r w:rsidRPr="002620E4">
        <w:rPr>
          <w:rFonts w:cs="Arial"/>
          <w:szCs w:val="24"/>
        </w:rPr>
        <w:t xml:space="preserve">To create opportunities for students to </w:t>
      </w:r>
      <w:r w:rsidR="00726238" w:rsidRPr="002620E4">
        <w:rPr>
          <w:rFonts w:cs="Arial"/>
          <w:szCs w:val="24"/>
        </w:rPr>
        <w:t xml:space="preserve">critically </w:t>
      </w:r>
      <w:r w:rsidRPr="002620E4">
        <w:rPr>
          <w:rFonts w:cs="Arial"/>
          <w:szCs w:val="24"/>
        </w:rPr>
        <w:t>reflect on their individual research/evaluation projects including working through ethical, logistical, and methodological challenges and tensions</w:t>
      </w:r>
      <w:r w:rsidR="00726238" w:rsidRPr="002620E4">
        <w:rPr>
          <w:rFonts w:cs="Arial"/>
          <w:szCs w:val="24"/>
        </w:rPr>
        <w:t xml:space="preserve">. </w:t>
      </w:r>
    </w:p>
    <w:p w:rsidR="00FD558A" w:rsidRPr="002620E4" w:rsidRDefault="00726238" w:rsidP="002620E4">
      <w:pPr>
        <w:pStyle w:val="ListParagraph"/>
        <w:numPr>
          <w:ilvl w:val="0"/>
          <w:numId w:val="2"/>
        </w:numPr>
        <w:rPr>
          <w:rFonts w:cs="Arial"/>
          <w:b/>
          <w:szCs w:val="24"/>
        </w:rPr>
      </w:pPr>
      <w:r w:rsidRPr="002620E4">
        <w:rPr>
          <w:rFonts w:cs="Arial"/>
          <w:szCs w:val="24"/>
        </w:rPr>
        <w:t xml:space="preserve">To troubleshoot pragmatic aspects of individual student projects through group discussion and debriefing. </w:t>
      </w:r>
    </w:p>
    <w:p w:rsidR="002239B2" w:rsidRPr="002620E4" w:rsidRDefault="002239B2" w:rsidP="002620E4">
      <w:pPr>
        <w:spacing w:after="200" w:line="276" w:lineRule="auto"/>
        <w:rPr>
          <w:rFonts w:cs="Arial"/>
        </w:rPr>
      </w:pPr>
      <w:r w:rsidRPr="002620E4">
        <w:rPr>
          <w:rFonts w:cs="Arial"/>
        </w:rPr>
        <w:t xml:space="preserve">Students will be encouraged to identify other objectives they hope to meet through this course and the Graduate Diploma overall. </w:t>
      </w:r>
    </w:p>
    <w:p w:rsidR="003F60FC" w:rsidRPr="002620E4" w:rsidRDefault="003F60FC" w:rsidP="002620E4">
      <w:pPr>
        <w:spacing w:after="200" w:line="276" w:lineRule="auto"/>
        <w:rPr>
          <w:rFonts w:cs="Arial"/>
        </w:rPr>
      </w:pPr>
      <w:r w:rsidRPr="002620E4">
        <w:rPr>
          <w:rFonts w:cs="Arial"/>
        </w:rPr>
        <w:t xml:space="preserve">The basic assumptions of this course concur with the broader curriculum context set by the </w:t>
      </w:r>
      <w:r w:rsidRPr="002620E4">
        <w:rPr>
          <w:rFonts w:cs="Arial"/>
          <w:b/>
          <w:bCs/>
        </w:rPr>
        <w:t>School of Social Work's Statement of Philosophy</w:t>
      </w:r>
      <w:r w:rsidRPr="002620E4">
        <w:rPr>
          <w:rFonts w:cs="Arial"/>
        </w:rPr>
        <w:t>:</w:t>
      </w:r>
    </w:p>
    <w:p w:rsidR="00B87E74" w:rsidRPr="002620E4" w:rsidRDefault="003F60FC" w:rsidP="002620E4">
      <w:pPr>
        <w:spacing w:after="200" w:line="276" w:lineRule="auto"/>
        <w:rPr>
          <w:rFonts w:cs="Arial"/>
          <w:b/>
          <w:i/>
        </w:rPr>
      </w:pPr>
      <w:r w:rsidRPr="002620E4">
        <w:rPr>
          <w:rFonts w:cs="Arial"/>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B87E74" w:rsidRPr="002620E4" w:rsidRDefault="00B87E74" w:rsidP="00345571">
      <w:pPr>
        <w:pStyle w:val="Heading1"/>
      </w:pPr>
      <w:bookmarkStart w:id="10" w:name="_Toc12350802"/>
      <w:bookmarkStart w:id="11" w:name="_Toc16759799"/>
      <w:r w:rsidRPr="002620E4">
        <w:t xml:space="preserve">Course </w:t>
      </w:r>
      <w:bookmarkEnd w:id="10"/>
      <w:r w:rsidR="00345571">
        <w:t>Requirements/Assignments</w:t>
      </w:r>
      <w:bookmarkEnd w:id="11"/>
    </w:p>
    <w:p w:rsidR="00726238" w:rsidRPr="002620E4" w:rsidRDefault="00726238" w:rsidP="002620E4">
      <w:pPr>
        <w:spacing w:after="200" w:line="276" w:lineRule="auto"/>
        <w:rPr>
          <w:rFonts w:eastAsia="Calibri" w:cs="Arial"/>
        </w:rPr>
      </w:pPr>
      <w:r w:rsidRPr="002620E4">
        <w:rPr>
          <w:rFonts w:eastAsia="Calibri" w:cs="Arial"/>
        </w:rPr>
        <w:t xml:space="preserve">The entire research experience and seminar (SOCWORK 744) will be approximately 100 hours. </w:t>
      </w:r>
    </w:p>
    <w:p w:rsidR="00726238" w:rsidRPr="002620E4" w:rsidRDefault="00726238" w:rsidP="002620E4">
      <w:pPr>
        <w:spacing w:after="200" w:line="276" w:lineRule="auto"/>
        <w:rPr>
          <w:rFonts w:eastAsia="Calibri" w:cs="Arial"/>
        </w:rPr>
      </w:pPr>
      <w:r w:rsidRPr="002620E4">
        <w:rPr>
          <w:rFonts w:eastAsia="Calibri" w:cs="Arial"/>
        </w:rPr>
        <w:t xml:space="preserve">The course has three components that </w:t>
      </w:r>
      <w:r w:rsidR="00C7027D" w:rsidRPr="002620E4">
        <w:rPr>
          <w:rFonts w:eastAsia="Calibri" w:cs="Arial"/>
        </w:rPr>
        <w:t xml:space="preserve">should </w:t>
      </w:r>
      <w:r w:rsidRPr="002620E4">
        <w:rPr>
          <w:rFonts w:eastAsia="Calibri" w:cs="Arial"/>
        </w:rPr>
        <w:t xml:space="preserve">total the 100 hours as follows: </w:t>
      </w:r>
    </w:p>
    <w:p w:rsidR="00726238" w:rsidRPr="002620E4" w:rsidRDefault="00726238" w:rsidP="002620E4">
      <w:pPr>
        <w:pStyle w:val="ListParagraph"/>
        <w:numPr>
          <w:ilvl w:val="0"/>
          <w:numId w:val="35"/>
        </w:numPr>
        <w:rPr>
          <w:rFonts w:cs="Arial"/>
        </w:rPr>
      </w:pPr>
      <w:r w:rsidRPr="002620E4">
        <w:rPr>
          <w:rFonts w:cs="Arial"/>
          <w:u w:val="single"/>
        </w:rPr>
        <w:t>Group seminars</w:t>
      </w:r>
      <w:r w:rsidR="00C7027D" w:rsidRPr="002620E4">
        <w:rPr>
          <w:rFonts w:cs="Arial"/>
          <w:u w:val="single"/>
        </w:rPr>
        <w:t>:</w:t>
      </w:r>
      <w:r w:rsidR="00C7027D" w:rsidRPr="002620E4">
        <w:rPr>
          <w:rFonts w:cs="Arial"/>
        </w:rPr>
        <w:t xml:space="preserve"> Group seminars </w:t>
      </w:r>
      <w:r w:rsidRPr="002620E4">
        <w:rPr>
          <w:rFonts w:cs="Arial"/>
        </w:rPr>
        <w:t xml:space="preserve">will occur </w:t>
      </w:r>
      <w:r w:rsidR="00C7027D" w:rsidRPr="002620E4">
        <w:rPr>
          <w:rFonts w:cs="Arial"/>
        </w:rPr>
        <w:t xml:space="preserve">approximately </w:t>
      </w:r>
      <w:r w:rsidRPr="002620E4">
        <w:rPr>
          <w:rFonts w:cs="Arial"/>
        </w:rPr>
        <w:t>six</w:t>
      </w:r>
      <w:r w:rsidR="00C7027D" w:rsidRPr="002620E4">
        <w:rPr>
          <w:rFonts w:cs="Arial"/>
        </w:rPr>
        <w:t xml:space="preserve"> to seven </w:t>
      </w:r>
      <w:r w:rsidRPr="002620E4">
        <w:rPr>
          <w:rFonts w:cs="Arial"/>
        </w:rPr>
        <w:t xml:space="preserve">times per term. These seminars will be discussion based and incorporate practical workshops. The </w:t>
      </w:r>
      <w:r w:rsidR="00C7027D" w:rsidRPr="002620E4">
        <w:rPr>
          <w:rFonts w:cs="Arial"/>
        </w:rPr>
        <w:t xml:space="preserve">tentative </w:t>
      </w:r>
      <w:r w:rsidRPr="002620E4">
        <w:rPr>
          <w:rFonts w:cs="Arial"/>
        </w:rPr>
        <w:t xml:space="preserve">schedule of group seminars is outlined below. </w:t>
      </w:r>
    </w:p>
    <w:p w:rsidR="00726238" w:rsidRPr="002620E4" w:rsidRDefault="00726238" w:rsidP="002620E4">
      <w:pPr>
        <w:pStyle w:val="ListParagraph"/>
        <w:numPr>
          <w:ilvl w:val="0"/>
          <w:numId w:val="35"/>
        </w:numPr>
        <w:rPr>
          <w:rFonts w:cs="Arial"/>
        </w:rPr>
      </w:pPr>
      <w:r w:rsidRPr="002620E4">
        <w:rPr>
          <w:rFonts w:cs="Arial"/>
          <w:u w:val="single"/>
        </w:rPr>
        <w:t>Individual student learning and capacity building</w:t>
      </w:r>
      <w:r w:rsidR="00C7027D" w:rsidRPr="002620E4">
        <w:rPr>
          <w:rFonts w:cs="Arial"/>
          <w:u w:val="single"/>
        </w:rPr>
        <w:t>:</w:t>
      </w:r>
      <w:r w:rsidR="00C7027D" w:rsidRPr="002620E4">
        <w:rPr>
          <w:rFonts w:cs="Arial"/>
        </w:rPr>
        <w:t xml:space="preserve"> </w:t>
      </w:r>
      <w:r w:rsidRPr="002620E4">
        <w:rPr>
          <w:rFonts w:cs="Arial"/>
        </w:rPr>
        <w:t xml:space="preserve">In addition to the group seminars, students may identify additional trainings, workshops, and capacity building opportunities that will support the advancement of their individual projects. Students will allocate time to complete these self-directed learning opportunities outside of the seminar time. </w:t>
      </w:r>
    </w:p>
    <w:p w:rsidR="00B87E74" w:rsidRPr="002620E4" w:rsidRDefault="00726238" w:rsidP="002620E4">
      <w:pPr>
        <w:pStyle w:val="ListParagraph"/>
        <w:numPr>
          <w:ilvl w:val="0"/>
          <w:numId w:val="35"/>
        </w:numPr>
        <w:rPr>
          <w:rFonts w:cs="Arial"/>
        </w:rPr>
      </w:pPr>
      <w:r w:rsidRPr="002620E4">
        <w:rPr>
          <w:rFonts w:cs="Arial"/>
          <w:u w:val="single"/>
        </w:rPr>
        <w:t>Project time</w:t>
      </w:r>
      <w:r w:rsidR="00C7027D" w:rsidRPr="002620E4">
        <w:rPr>
          <w:rFonts w:cs="Arial"/>
          <w:u w:val="single"/>
        </w:rPr>
        <w:t>:</w:t>
      </w:r>
      <w:r w:rsidR="00C7027D" w:rsidRPr="002620E4">
        <w:rPr>
          <w:rFonts w:cs="Arial"/>
        </w:rPr>
        <w:t xml:space="preserve"> </w:t>
      </w:r>
      <w:r w:rsidRPr="002620E4">
        <w:rPr>
          <w:rFonts w:cs="Arial"/>
        </w:rPr>
        <w:t xml:space="preserve">The remaining time will be allocated to individual student projects. </w:t>
      </w:r>
      <w:r w:rsidR="00DB55A0" w:rsidRPr="002620E4">
        <w:rPr>
          <w:rFonts w:cs="Arial"/>
        </w:rPr>
        <w:t xml:space="preserve">Students will devise individual learning </w:t>
      </w:r>
      <w:r w:rsidR="00C7027D" w:rsidRPr="002620E4">
        <w:rPr>
          <w:rFonts w:cs="Arial"/>
        </w:rPr>
        <w:t xml:space="preserve">/ work plans </w:t>
      </w:r>
      <w:r w:rsidR="00DB55A0" w:rsidRPr="002620E4">
        <w:rPr>
          <w:rFonts w:cs="Arial"/>
        </w:rPr>
        <w:t>to advance their community-engaged research/evaluation initiatives. How the time is allocated and</w:t>
      </w:r>
      <w:r w:rsidR="00C7027D" w:rsidRPr="002620E4">
        <w:rPr>
          <w:rFonts w:cs="Arial"/>
        </w:rPr>
        <w:t xml:space="preserve"> what outputs are generated will be specific to each project. </w:t>
      </w:r>
      <w:bookmarkStart w:id="12" w:name="_Toc12350805"/>
      <w:r w:rsidR="00B87E74" w:rsidRPr="002620E4">
        <w:rPr>
          <w:rFonts w:cs="Arial"/>
        </w:rPr>
        <w:t>Course Requirements</w:t>
      </w:r>
      <w:r w:rsidR="001F3D7B" w:rsidRPr="002620E4">
        <w:rPr>
          <w:rFonts w:cs="Arial"/>
        </w:rPr>
        <w:t>/Assignments</w:t>
      </w:r>
      <w:bookmarkEnd w:id="12"/>
    </w:p>
    <w:p w:rsidR="00B87E74" w:rsidRPr="002620E4" w:rsidRDefault="001C4731" w:rsidP="002620E4">
      <w:pPr>
        <w:pStyle w:val="Heading2"/>
        <w:spacing w:before="0" w:after="200" w:line="276" w:lineRule="auto"/>
        <w:rPr>
          <w:rFonts w:cs="Arial"/>
        </w:rPr>
      </w:pPr>
      <w:bookmarkStart w:id="13" w:name="_Toc12350806"/>
      <w:r w:rsidRPr="002620E4">
        <w:rPr>
          <w:rFonts w:cs="Arial"/>
        </w:rPr>
        <w:lastRenderedPageBreak/>
        <w:t>Requirements</w:t>
      </w:r>
      <w:r w:rsidR="00B87E74" w:rsidRPr="002620E4">
        <w:rPr>
          <w:rFonts w:cs="Arial"/>
        </w:rPr>
        <w:t xml:space="preserve"> Overview and Deadlines</w:t>
      </w:r>
      <w:bookmarkEnd w:id="13"/>
    </w:p>
    <w:p w:rsidR="00DB55A0" w:rsidRPr="002620E4" w:rsidRDefault="00DB55A0" w:rsidP="002620E4">
      <w:pPr>
        <w:spacing w:after="200" w:line="276" w:lineRule="auto"/>
        <w:rPr>
          <w:rFonts w:cs="Arial"/>
        </w:rPr>
      </w:pPr>
      <w:r w:rsidRPr="002620E4">
        <w:rPr>
          <w:rFonts w:cs="Arial"/>
        </w:rPr>
        <w:t>This course is a pass or fail course.  Each assignment is evaluated based on a pass, fail or resubmit system.  In order to achieve a pass in the course you will need to attend and participate in each group seminar and demonstrate your learning through individual assignments</w:t>
      </w:r>
      <w:r w:rsidR="002620E4" w:rsidRPr="002620E4">
        <w:rPr>
          <w:rFonts w:cs="Arial"/>
        </w:rPr>
        <w:t xml:space="preserve">. The goal of the assignments is to structure as smaller milestones that students can use towards their overall project capstone / output. It should be noted that completion of the student’s individual research/evaluation project is not a requirement of the Graduate Diploma, and students will decide the scope, scale, and timeframe of their projects. </w:t>
      </w:r>
      <w:r w:rsidR="002620E4" w:rsidRPr="002620E4">
        <w:rPr>
          <w:rFonts w:cs="Arial"/>
          <w:color w:val="222222"/>
          <w:lang w:val="en-CA"/>
        </w:rPr>
        <w:t xml:space="preserve">Individual assignments are as follows: </w:t>
      </w:r>
    </w:p>
    <w:p w:rsidR="00B87E74" w:rsidRPr="002620E4" w:rsidRDefault="00DB55A0" w:rsidP="002620E4">
      <w:pPr>
        <w:pStyle w:val="ListParagraph"/>
        <w:numPr>
          <w:ilvl w:val="0"/>
          <w:numId w:val="26"/>
        </w:numPr>
        <w:rPr>
          <w:rFonts w:cs="Arial"/>
          <w:b/>
        </w:rPr>
      </w:pPr>
      <w:r w:rsidRPr="002620E4">
        <w:rPr>
          <w:rFonts w:cs="Arial"/>
        </w:rPr>
        <w:t>Individual Learning Plan, due September 20</w:t>
      </w:r>
      <w:r w:rsidRPr="002620E4">
        <w:rPr>
          <w:rFonts w:cs="Arial"/>
          <w:vertAlign w:val="superscript"/>
        </w:rPr>
        <w:t>th</w:t>
      </w:r>
      <w:r w:rsidRPr="002620E4">
        <w:rPr>
          <w:rFonts w:cs="Arial"/>
        </w:rPr>
        <w:t xml:space="preserve"> </w:t>
      </w:r>
    </w:p>
    <w:p w:rsidR="00B87E74" w:rsidRPr="002620E4" w:rsidRDefault="00DB55A0" w:rsidP="002620E4">
      <w:pPr>
        <w:pStyle w:val="ListParagraph"/>
        <w:numPr>
          <w:ilvl w:val="0"/>
          <w:numId w:val="26"/>
        </w:numPr>
        <w:rPr>
          <w:rFonts w:cs="Arial"/>
          <w:b/>
        </w:rPr>
      </w:pPr>
      <w:r w:rsidRPr="002620E4">
        <w:rPr>
          <w:rFonts w:cs="Arial"/>
        </w:rPr>
        <w:t>Student Reflection #1, deadline TBC</w:t>
      </w:r>
    </w:p>
    <w:p w:rsidR="00B87E74" w:rsidRPr="002620E4" w:rsidRDefault="00DB55A0" w:rsidP="002620E4">
      <w:pPr>
        <w:pStyle w:val="ListParagraph"/>
        <w:numPr>
          <w:ilvl w:val="0"/>
          <w:numId w:val="26"/>
        </w:numPr>
        <w:rPr>
          <w:rFonts w:cs="Arial"/>
          <w:b/>
        </w:rPr>
      </w:pPr>
      <w:r w:rsidRPr="002620E4">
        <w:rPr>
          <w:rFonts w:cs="Arial"/>
        </w:rPr>
        <w:t>Student Reflection #2, deadline TBC</w:t>
      </w:r>
    </w:p>
    <w:p w:rsidR="00DB55A0" w:rsidRPr="002620E4" w:rsidRDefault="00DB55A0" w:rsidP="002620E4">
      <w:pPr>
        <w:pStyle w:val="ListParagraph"/>
        <w:numPr>
          <w:ilvl w:val="0"/>
          <w:numId w:val="26"/>
        </w:numPr>
        <w:rPr>
          <w:rFonts w:cs="Arial"/>
        </w:rPr>
      </w:pPr>
      <w:r w:rsidRPr="002620E4">
        <w:rPr>
          <w:rFonts w:cs="Arial"/>
        </w:rPr>
        <w:t>Student Presentation / Final Capstone, deadline April 2020 (TBC)</w:t>
      </w:r>
    </w:p>
    <w:p w:rsidR="00B87E74" w:rsidRPr="002620E4" w:rsidRDefault="001C4731" w:rsidP="002620E4">
      <w:pPr>
        <w:pStyle w:val="Heading2"/>
        <w:spacing w:before="0" w:after="200" w:line="276" w:lineRule="auto"/>
        <w:rPr>
          <w:rFonts w:cs="Arial"/>
        </w:rPr>
      </w:pPr>
      <w:bookmarkStart w:id="14" w:name="_Toc12350807"/>
      <w:r w:rsidRPr="002620E4">
        <w:rPr>
          <w:rFonts w:cs="Arial"/>
        </w:rPr>
        <w:t>Requirement</w:t>
      </w:r>
      <w:r w:rsidR="001F3D7B" w:rsidRPr="002620E4">
        <w:rPr>
          <w:rFonts w:cs="Arial"/>
        </w:rPr>
        <w:t>/Assignment</w:t>
      </w:r>
      <w:r w:rsidRPr="002620E4">
        <w:rPr>
          <w:rFonts w:cs="Arial"/>
        </w:rPr>
        <w:t xml:space="preserve"> Details</w:t>
      </w:r>
      <w:bookmarkEnd w:id="14"/>
    </w:p>
    <w:p w:rsidR="001C4731" w:rsidRPr="002620E4" w:rsidRDefault="00DB55A0" w:rsidP="002620E4">
      <w:pPr>
        <w:pStyle w:val="ListParagraph"/>
        <w:numPr>
          <w:ilvl w:val="0"/>
          <w:numId w:val="27"/>
        </w:numPr>
        <w:rPr>
          <w:rFonts w:cs="Arial"/>
          <w:b/>
          <w:lang w:val="en-GB"/>
        </w:rPr>
      </w:pPr>
      <w:r w:rsidRPr="002620E4">
        <w:rPr>
          <w:rFonts w:cs="Arial"/>
          <w:lang w:val="en-GB"/>
        </w:rPr>
        <w:t>Individual Learning Plan – due September 20</w:t>
      </w:r>
      <w:r w:rsidRPr="002620E4">
        <w:rPr>
          <w:rFonts w:cs="Arial"/>
          <w:vertAlign w:val="superscript"/>
          <w:lang w:val="en-GB"/>
        </w:rPr>
        <w:t>th</w:t>
      </w:r>
      <w:r w:rsidRPr="002620E4">
        <w:rPr>
          <w:rFonts w:cs="Arial"/>
          <w:lang w:val="en-GB"/>
        </w:rPr>
        <w:t xml:space="preserve">. </w:t>
      </w:r>
    </w:p>
    <w:p w:rsidR="001C4731" w:rsidRPr="002620E4" w:rsidRDefault="00DB55A0" w:rsidP="002620E4">
      <w:pPr>
        <w:pStyle w:val="ListParagraph"/>
        <w:numPr>
          <w:ilvl w:val="1"/>
          <w:numId w:val="27"/>
        </w:numPr>
        <w:rPr>
          <w:rFonts w:cs="Arial"/>
          <w:b/>
          <w:lang w:val="en-GB"/>
        </w:rPr>
      </w:pPr>
      <w:r w:rsidRPr="002620E4">
        <w:rPr>
          <w:rFonts w:cs="Arial"/>
        </w:rPr>
        <w:t>Students will create a learning plan / workplan / timeline that includes the goals, objectives, and outcomes they would like to achieve by the end of the seminar (April 2020). This learning plan will guide student work over the course of the research experience and seminar. Some ideas to include in</w:t>
      </w:r>
      <w:r w:rsidR="00C7027D" w:rsidRPr="002620E4">
        <w:rPr>
          <w:rFonts w:cs="Arial"/>
        </w:rPr>
        <w:t xml:space="preserve"> the </w:t>
      </w:r>
      <w:r w:rsidRPr="002620E4">
        <w:rPr>
          <w:rFonts w:cs="Arial"/>
        </w:rPr>
        <w:t xml:space="preserve">learning plan: development of partnership, confirmation of data collection tools, type / amount of data to be collected, specific questions to answer by end of seminar, etc. Each learning plan will be specific to the individual student and the project they are working on. </w:t>
      </w:r>
    </w:p>
    <w:p w:rsidR="002620E4" w:rsidRPr="002620E4" w:rsidRDefault="002620E4" w:rsidP="002620E4">
      <w:pPr>
        <w:pStyle w:val="ListParagraph"/>
        <w:ind w:left="1440"/>
        <w:rPr>
          <w:rFonts w:cs="Arial"/>
          <w:b/>
          <w:lang w:val="en-GB"/>
        </w:rPr>
      </w:pPr>
    </w:p>
    <w:p w:rsidR="001C4731" w:rsidRPr="002620E4" w:rsidRDefault="00C647D2" w:rsidP="002620E4">
      <w:pPr>
        <w:pStyle w:val="ListParagraph"/>
        <w:numPr>
          <w:ilvl w:val="0"/>
          <w:numId w:val="27"/>
        </w:numPr>
        <w:rPr>
          <w:rFonts w:cs="Arial"/>
          <w:b/>
          <w:lang w:val="en-GB"/>
        </w:rPr>
      </w:pPr>
      <w:r w:rsidRPr="002620E4">
        <w:rPr>
          <w:rFonts w:cs="Arial"/>
          <w:lang w:val="en-GB"/>
        </w:rPr>
        <w:t xml:space="preserve">Student Reflection #1 and #2 – deadline to be confirmed </w:t>
      </w:r>
    </w:p>
    <w:p w:rsidR="002620E4" w:rsidRPr="002620E4" w:rsidRDefault="00C647D2" w:rsidP="002620E4">
      <w:pPr>
        <w:pStyle w:val="ListParagraph"/>
        <w:numPr>
          <w:ilvl w:val="1"/>
          <w:numId w:val="27"/>
        </w:numPr>
        <w:ind w:left="1434" w:hanging="357"/>
        <w:rPr>
          <w:rFonts w:cs="Arial"/>
          <w:b/>
          <w:lang w:val="en-GB"/>
        </w:rPr>
      </w:pPr>
      <w:r w:rsidRPr="002620E4">
        <w:rPr>
          <w:rFonts w:cs="Arial"/>
          <w:lang w:val="en-GB"/>
        </w:rPr>
        <w:t xml:space="preserve">Reflection papers will be submitted throughout the course based on the student’s individual learning plan and </w:t>
      </w:r>
      <w:r w:rsidR="00C7027D" w:rsidRPr="002620E4">
        <w:rPr>
          <w:rFonts w:cs="Arial"/>
          <w:lang w:val="en-GB"/>
        </w:rPr>
        <w:t xml:space="preserve">anticipated </w:t>
      </w:r>
      <w:r w:rsidRPr="002620E4">
        <w:rPr>
          <w:rFonts w:cs="Arial"/>
          <w:lang w:val="en-GB"/>
        </w:rPr>
        <w:t>project outcomes</w:t>
      </w:r>
      <w:r w:rsidR="00C7027D" w:rsidRPr="002620E4">
        <w:rPr>
          <w:rFonts w:cs="Arial"/>
          <w:lang w:val="en-GB"/>
        </w:rPr>
        <w:t xml:space="preserve"> and outputs. </w:t>
      </w:r>
      <w:r w:rsidRPr="002620E4">
        <w:rPr>
          <w:rFonts w:cs="Arial"/>
          <w:lang w:val="en-GB"/>
        </w:rPr>
        <w:t>Details to be discussed in class</w:t>
      </w:r>
      <w:r w:rsidR="00C7027D" w:rsidRPr="002620E4">
        <w:rPr>
          <w:rFonts w:cs="Arial"/>
          <w:lang w:val="en-GB"/>
        </w:rPr>
        <w:t xml:space="preserve">. Student reflection assignments will be </w:t>
      </w:r>
      <w:r w:rsidRPr="002620E4">
        <w:rPr>
          <w:rFonts w:cs="Arial"/>
          <w:lang w:val="en-GB"/>
        </w:rPr>
        <w:t>tailored to each student’s individual learning plan</w:t>
      </w:r>
      <w:r w:rsidR="00C7027D" w:rsidRPr="002620E4">
        <w:rPr>
          <w:rFonts w:cs="Arial"/>
          <w:lang w:val="en-GB"/>
        </w:rPr>
        <w:t xml:space="preserve"> and projects. </w:t>
      </w:r>
      <w:r w:rsidR="002620E4" w:rsidRPr="002620E4">
        <w:rPr>
          <w:rFonts w:cs="Arial"/>
          <w:lang w:val="en-GB"/>
        </w:rPr>
        <w:t xml:space="preserve">For example, these assignments could help </w:t>
      </w:r>
      <w:r w:rsidR="002620E4" w:rsidRPr="002620E4">
        <w:rPr>
          <w:rFonts w:cs="Arial"/>
          <w:color w:val="222222"/>
        </w:rPr>
        <w:t xml:space="preserve">students to work through some of the tensions that emerge in their projects, to create a comprehensive story and document how the project was developed and unfolded, and/or develop content / arguments to demonstrate how student projects were grounded in community engagement principles (both in terms of theory and applied thinking). </w:t>
      </w:r>
    </w:p>
    <w:p w:rsidR="002620E4" w:rsidRPr="002620E4" w:rsidRDefault="002620E4" w:rsidP="002620E4">
      <w:pPr>
        <w:spacing w:after="200" w:line="276" w:lineRule="auto"/>
        <w:rPr>
          <w:rFonts w:cs="Arial"/>
          <w:b/>
          <w:lang w:val="en-GB"/>
        </w:rPr>
      </w:pPr>
    </w:p>
    <w:p w:rsidR="002620E4" w:rsidRPr="002620E4" w:rsidRDefault="002620E4" w:rsidP="002620E4">
      <w:pPr>
        <w:spacing w:after="200" w:line="276" w:lineRule="auto"/>
        <w:rPr>
          <w:rFonts w:cs="Arial"/>
          <w:b/>
          <w:lang w:val="en-GB"/>
        </w:rPr>
      </w:pPr>
    </w:p>
    <w:p w:rsidR="001C4731" w:rsidRPr="002620E4" w:rsidRDefault="00C647D2" w:rsidP="002620E4">
      <w:pPr>
        <w:pStyle w:val="ListParagraph"/>
        <w:numPr>
          <w:ilvl w:val="0"/>
          <w:numId w:val="27"/>
        </w:numPr>
        <w:rPr>
          <w:rFonts w:cs="Arial"/>
          <w:b/>
          <w:lang w:val="en-GB"/>
        </w:rPr>
      </w:pPr>
      <w:r w:rsidRPr="002620E4">
        <w:rPr>
          <w:rFonts w:cs="Arial"/>
          <w:lang w:val="en-GB"/>
        </w:rPr>
        <w:lastRenderedPageBreak/>
        <w:t>Student Presentation / Final Capstone</w:t>
      </w:r>
      <w:r w:rsidR="00C7027D" w:rsidRPr="002620E4">
        <w:rPr>
          <w:rFonts w:cs="Arial"/>
          <w:lang w:val="en-GB"/>
        </w:rPr>
        <w:t xml:space="preserve"> </w:t>
      </w:r>
    </w:p>
    <w:p w:rsidR="001C4731" w:rsidRPr="002620E4" w:rsidRDefault="00C7027D" w:rsidP="002620E4">
      <w:pPr>
        <w:pStyle w:val="ListParagraph"/>
        <w:numPr>
          <w:ilvl w:val="1"/>
          <w:numId w:val="27"/>
        </w:numPr>
        <w:ind w:left="1434" w:hanging="357"/>
        <w:rPr>
          <w:rFonts w:cs="Arial"/>
          <w:b/>
          <w:lang w:val="en-GB"/>
        </w:rPr>
      </w:pPr>
      <w:r w:rsidRPr="002620E4">
        <w:rPr>
          <w:rFonts w:cs="Arial"/>
          <w:lang w:val="en-GB"/>
        </w:rPr>
        <w:t xml:space="preserve">During the final in-person session, students will offer presentations and their reflections of the </w:t>
      </w:r>
      <w:r w:rsidR="002620E4" w:rsidRPr="002620E4">
        <w:rPr>
          <w:rFonts w:cs="Arial"/>
          <w:lang w:val="en-GB"/>
        </w:rPr>
        <w:t>G</w:t>
      </w:r>
      <w:r w:rsidRPr="002620E4">
        <w:rPr>
          <w:rFonts w:cs="Arial"/>
          <w:lang w:val="en-GB"/>
        </w:rPr>
        <w:t xml:space="preserve">raduate </w:t>
      </w:r>
      <w:r w:rsidR="002620E4" w:rsidRPr="002620E4">
        <w:rPr>
          <w:rFonts w:cs="Arial"/>
          <w:lang w:val="en-GB"/>
        </w:rPr>
        <w:t>D</w:t>
      </w:r>
      <w:r w:rsidRPr="002620E4">
        <w:rPr>
          <w:rFonts w:cs="Arial"/>
          <w:lang w:val="en-GB"/>
        </w:rPr>
        <w:t xml:space="preserve">iploma overall. </w:t>
      </w:r>
      <w:r w:rsidR="00C647D2" w:rsidRPr="002620E4">
        <w:rPr>
          <w:rFonts w:cs="Arial"/>
          <w:lang w:val="en-GB"/>
        </w:rPr>
        <w:t>Students will have the option to give an oral presentation or submit a written reflection / capstone that summarizes the advancement of their project during the Graduate Diploma as a whole. Details to be discussed in class</w:t>
      </w:r>
      <w:r w:rsidRPr="002620E4">
        <w:rPr>
          <w:rFonts w:cs="Arial"/>
          <w:lang w:val="en-GB"/>
        </w:rPr>
        <w:t xml:space="preserve">. Student presentations and final capstone projects will be tailed to </w:t>
      </w:r>
      <w:r w:rsidR="00C647D2" w:rsidRPr="002620E4">
        <w:rPr>
          <w:rFonts w:cs="Arial"/>
          <w:lang w:val="en-GB"/>
        </w:rPr>
        <w:t>each student’s individual learning plan</w:t>
      </w:r>
      <w:r w:rsidRPr="002620E4">
        <w:rPr>
          <w:rFonts w:cs="Arial"/>
          <w:lang w:val="en-GB"/>
        </w:rPr>
        <w:t xml:space="preserve"> and projects. </w:t>
      </w:r>
    </w:p>
    <w:p w:rsidR="001F3D7B" w:rsidRPr="002620E4" w:rsidRDefault="001F3D7B" w:rsidP="002620E4">
      <w:pPr>
        <w:pStyle w:val="Heading1"/>
        <w:spacing w:before="0" w:after="200" w:line="276" w:lineRule="auto"/>
        <w:rPr>
          <w:rFonts w:cs="Arial"/>
          <w:lang w:val="en-GB"/>
        </w:rPr>
      </w:pPr>
      <w:bookmarkStart w:id="15" w:name="_Toc12350808"/>
      <w:bookmarkStart w:id="16" w:name="_Toc16759800"/>
      <w:r w:rsidRPr="002620E4">
        <w:rPr>
          <w:rFonts w:cs="Arial"/>
          <w:lang w:val="en-GB"/>
        </w:rPr>
        <w:t>Assignment Submission and Grading</w:t>
      </w:r>
      <w:bookmarkEnd w:id="15"/>
      <w:bookmarkEnd w:id="16"/>
    </w:p>
    <w:p w:rsidR="001F3D7B" w:rsidRPr="002620E4" w:rsidRDefault="001F3D7B" w:rsidP="002620E4">
      <w:pPr>
        <w:pStyle w:val="Heading2"/>
        <w:spacing w:before="0" w:after="200" w:line="276" w:lineRule="auto"/>
        <w:rPr>
          <w:rFonts w:cs="Arial"/>
        </w:rPr>
      </w:pPr>
      <w:bookmarkStart w:id="17" w:name="_Toc12350809"/>
      <w:r w:rsidRPr="002620E4">
        <w:rPr>
          <w:rFonts w:cs="Arial"/>
        </w:rPr>
        <w:t>Form and Style</w:t>
      </w:r>
      <w:bookmarkEnd w:id="17"/>
      <w:r w:rsidRPr="002620E4">
        <w:rPr>
          <w:rFonts w:cs="Arial"/>
        </w:rPr>
        <w:t xml:space="preserve"> </w:t>
      </w:r>
    </w:p>
    <w:p w:rsidR="001F3D7B" w:rsidRPr="002620E4" w:rsidRDefault="001F3D7B" w:rsidP="002620E4">
      <w:pPr>
        <w:pStyle w:val="ListParagraph"/>
        <w:numPr>
          <w:ilvl w:val="0"/>
          <w:numId w:val="28"/>
        </w:numPr>
        <w:rPr>
          <w:rFonts w:cs="Arial"/>
          <w:b/>
          <w:color w:val="000000"/>
          <w:szCs w:val="24"/>
        </w:rPr>
      </w:pPr>
      <w:r w:rsidRPr="002620E4">
        <w:rPr>
          <w:rFonts w:cs="Arial"/>
          <w:color w:val="000000"/>
          <w:szCs w:val="24"/>
        </w:rPr>
        <w:t xml:space="preserve">Written assignments must be typed and double-spaced and submitted with a front page containing the title, student’s name, student number, and the date. Number all pages (except title page). </w:t>
      </w:r>
    </w:p>
    <w:p w:rsidR="001F3D7B" w:rsidRPr="002620E4" w:rsidRDefault="001F3D7B" w:rsidP="002620E4">
      <w:pPr>
        <w:pStyle w:val="ListParagraph"/>
        <w:numPr>
          <w:ilvl w:val="0"/>
          <w:numId w:val="28"/>
        </w:numPr>
        <w:rPr>
          <w:rFonts w:cs="Arial"/>
          <w:b/>
          <w:color w:val="000000"/>
          <w:szCs w:val="24"/>
        </w:rPr>
      </w:pPr>
      <w:r w:rsidRPr="002620E4">
        <w:rPr>
          <w:rFonts w:cs="Arial"/>
          <w:color w:val="000000"/>
          <w:szCs w:val="24"/>
        </w:rPr>
        <w:t xml:space="preserve">Assignments should be stapled together. Please do NOT use plastic report covers or binders. </w:t>
      </w:r>
    </w:p>
    <w:p w:rsidR="001F3D7B" w:rsidRPr="002620E4" w:rsidRDefault="001F3D7B" w:rsidP="002620E4">
      <w:pPr>
        <w:pStyle w:val="ListParagraph"/>
        <w:numPr>
          <w:ilvl w:val="0"/>
          <w:numId w:val="28"/>
        </w:numPr>
        <w:rPr>
          <w:rFonts w:cs="Arial"/>
          <w:b/>
          <w:color w:val="000000"/>
          <w:szCs w:val="24"/>
        </w:rPr>
      </w:pPr>
      <w:r w:rsidRPr="002620E4">
        <w:rPr>
          <w:rFonts w:cs="Arial"/>
          <w:color w:val="000000"/>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rsidR="001F3D7B" w:rsidRPr="002620E4" w:rsidRDefault="001F3D7B" w:rsidP="002620E4">
      <w:pPr>
        <w:pStyle w:val="ListParagraph"/>
        <w:numPr>
          <w:ilvl w:val="0"/>
          <w:numId w:val="28"/>
        </w:numPr>
        <w:rPr>
          <w:rFonts w:cs="Arial"/>
          <w:b/>
          <w:color w:val="000000"/>
          <w:szCs w:val="24"/>
        </w:rPr>
      </w:pPr>
      <w:r w:rsidRPr="002620E4">
        <w:rPr>
          <w:rFonts w:cs="Arial"/>
          <w:color w:val="000000"/>
          <w:szCs w:val="24"/>
        </w:rPr>
        <w:t xml:space="preserve">Students are expected to make use of relevant professional and social science literature and other bodies of knowledge in their term assignments. When submitting, please keep a spare copy of your assignments. </w:t>
      </w:r>
    </w:p>
    <w:p w:rsidR="006E5DC7" w:rsidRPr="002620E4" w:rsidRDefault="006E5DC7" w:rsidP="002620E4">
      <w:pPr>
        <w:pStyle w:val="Heading2"/>
        <w:spacing w:before="0" w:after="200" w:line="276" w:lineRule="auto"/>
        <w:rPr>
          <w:rFonts w:cs="Arial"/>
        </w:rPr>
      </w:pPr>
      <w:bookmarkStart w:id="18" w:name="_Toc12350811"/>
      <w:r w:rsidRPr="002620E4">
        <w:rPr>
          <w:rFonts w:cs="Arial"/>
        </w:rPr>
        <w:t>Submitting Assignments &amp; Grading</w:t>
      </w:r>
      <w:bookmarkEnd w:id="18"/>
      <w:r w:rsidRPr="002620E4">
        <w:rPr>
          <w:rFonts w:cs="Arial"/>
        </w:rPr>
        <w:t xml:space="preserve"> </w:t>
      </w:r>
    </w:p>
    <w:p w:rsidR="00C647D2" w:rsidRPr="002620E4" w:rsidRDefault="00C647D2" w:rsidP="002620E4">
      <w:pPr>
        <w:spacing w:after="200" w:line="276" w:lineRule="auto"/>
        <w:rPr>
          <w:rFonts w:cs="Arial"/>
        </w:rPr>
      </w:pPr>
      <w:bookmarkStart w:id="19" w:name="_Toc12350812"/>
      <w:r w:rsidRPr="002620E4">
        <w:rPr>
          <w:rFonts w:cs="Arial"/>
        </w:rPr>
        <w:t xml:space="preserve">Please hand in written assignments either to me directly (email at </w:t>
      </w:r>
      <w:hyperlink r:id="rId10" w:history="1">
        <w:r w:rsidRPr="002620E4">
          <w:rPr>
            <w:rStyle w:val="Hyperlink"/>
            <w:rFonts w:cs="Arial"/>
            <w:color w:val="auto"/>
          </w:rPr>
          <w:t>iona@mcmaster.ca</w:t>
        </w:r>
      </w:hyperlink>
      <w:r w:rsidRPr="002620E4">
        <w:rPr>
          <w:rFonts w:cs="Arial"/>
        </w:rPr>
        <w:t xml:space="preserve">, hard copy in class, or drop in mailbox) or to the School of Social Work Office (KTH-319) by the agreed upon due date.  </w:t>
      </w:r>
    </w:p>
    <w:p w:rsidR="006E5DC7" w:rsidRPr="002620E4" w:rsidRDefault="006E5DC7" w:rsidP="002620E4">
      <w:pPr>
        <w:pStyle w:val="Heading2"/>
        <w:spacing w:before="0" w:after="200" w:line="276" w:lineRule="auto"/>
        <w:rPr>
          <w:rFonts w:cs="Arial"/>
        </w:rPr>
      </w:pPr>
      <w:r w:rsidRPr="002620E4">
        <w:rPr>
          <w:rFonts w:cs="Arial"/>
        </w:rPr>
        <w:t>Privacy Protection</w:t>
      </w:r>
      <w:bookmarkEnd w:id="19"/>
      <w:r w:rsidRPr="002620E4">
        <w:rPr>
          <w:rFonts w:cs="Arial"/>
        </w:rPr>
        <w:t xml:space="preserve"> </w:t>
      </w:r>
    </w:p>
    <w:p w:rsidR="006E5DC7" w:rsidRPr="002620E4" w:rsidRDefault="006E5DC7" w:rsidP="002620E4">
      <w:pPr>
        <w:spacing w:after="200" w:line="276" w:lineRule="auto"/>
        <w:rPr>
          <w:rFonts w:cs="Arial"/>
        </w:rPr>
      </w:pPr>
      <w:r w:rsidRPr="002620E4">
        <w:rPr>
          <w:rFonts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620E4">
        <w:rPr>
          <w:rFonts w:cs="Arial"/>
        </w:rPr>
        <w:t>five</w:t>
      </w:r>
      <w:r w:rsidRPr="002620E4">
        <w:rPr>
          <w:rFonts w:cs="Arial"/>
        </w:rPr>
        <w:t xml:space="preserve"> digits of the student number as the identifying data. The following possibilities exist for return of graded materials: </w:t>
      </w:r>
    </w:p>
    <w:p w:rsidR="006E5DC7" w:rsidRPr="002620E4" w:rsidRDefault="006E5DC7" w:rsidP="002620E4">
      <w:pPr>
        <w:pStyle w:val="ListParagraph"/>
        <w:numPr>
          <w:ilvl w:val="0"/>
          <w:numId w:val="29"/>
        </w:numPr>
        <w:rPr>
          <w:rFonts w:cs="Arial"/>
        </w:rPr>
      </w:pPr>
      <w:r w:rsidRPr="002620E4">
        <w:rPr>
          <w:rFonts w:cs="Arial"/>
        </w:rPr>
        <w:lastRenderedPageBreak/>
        <w:t xml:space="preserve">Direct return of materials to students in class; </w:t>
      </w:r>
    </w:p>
    <w:p w:rsidR="006E5DC7" w:rsidRPr="002620E4" w:rsidRDefault="006E5DC7" w:rsidP="002620E4">
      <w:pPr>
        <w:pStyle w:val="ListParagraph"/>
        <w:numPr>
          <w:ilvl w:val="0"/>
          <w:numId w:val="29"/>
        </w:numPr>
        <w:rPr>
          <w:rFonts w:cs="Arial"/>
        </w:rPr>
      </w:pPr>
      <w:r w:rsidRPr="002620E4">
        <w:rPr>
          <w:rFonts w:cs="Arial"/>
        </w:rPr>
        <w:t xml:space="preserve">Return of materials to students during office hours; </w:t>
      </w:r>
    </w:p>
    <w:p w:rsidR="006E5DC7" w:rsidRPr="002620E4" w:rsidRDefault="006E5DC7" w:rsidP="002620E4">
      <w:pPr>
        <w:pStyle w:val="ListParagraph"/>
        <w:numPr>
          <w:ilvl w:val="0"/>
          <w:numId w:val="29"/>
        </w:numPr>
        <w:rPr>
          <w:rFonts w:cs="Arial"/>
        </w:rPr>
      </w:pPr>
      <w:r w:rsidRPr="002620E4">
        <w:rPr>
          <w:rFonts w:cs="Arial"/>
        </w:rPr>
        <w:t xml:space="preserve">Students attach a stamped, self-addressed envelope with assignments for return by mail; </w:t>
      </w:r>
    </w:p>
    <w:p w:rsidR="006E5DC7" w:rsidRPr="002620E4" w:rsidRDefault="006E5DC7" w:rsidP="002620E4">
      <w:pPr>
        <w:pStyle w:val="ListParagraph"/>
        <w:numPr>
          <w:ilvl w:val="0"/>
          <w:numId w:val="29"/>
        </w:numPr>
        <w:rPr>
          <w:rFonts w:cs="Arial"/>
        </w:rPr>
      </w:pPr>
      <w:r w:rsidRPr="002620E4">
        <w:rPr>
          <w:rFonts w:cs="Arial"/>
        </w:rPr>
        <w:t xml:space="preserve">Submit/grade/return papers electronically. </w:t>
      </w:r>
    </w:p>
    <w:p w:rsidR="006E5DC7" w:rsidRPr="002620E4" w:rsidRDefault="006E5DC7" w:rsidP="002620E4">
      <w:pPr>
        <w:spacing w:after="200" w:line="276" w:lineRule="auto"/>
        <w:rPr>
          <w:rFonts w:cs="Arial"/>
        </w:rPr>
      </w:pPr>
      <w:r w:rsidRPr="002620E4">
        <w:rPr>
          <w:rFonts w:cs="Arial"/>
        </w:rPr>
        <w:t xml:space="preserve">Arrangements for the return of assignments from the options above will be finalized during the first class. </w:t>
      </w:r>
    </w:p>
    <w:p w:rsidR="006E5DC7" w:rsidRPr="002620E4" w:rsidRDefault="00205826" w:rsidP="002620E4">
      <w:pPr>
        <w:pStyle w:val="Heading2"/>
        <w:spacing w:before="0" w:after="200" w:line="276" w:lineRule="auto"/>
        <w:rPr>
          <w:rFonts w:cs="Arial"/>
        </w:rPr>
      </w:pPr>
      <w:bookmarkStart w:id="20" w:name="_Toc12350813"/>
      <w:r w:rsidRPr="002620E4">
        <w:rPr>
          <w:rFonts w:cs="Arial"/>
        </w:rPr>
        <w:t>Extreme Circumstances</w:t>
      </w:r>
      <w:bookmarkEnd w:id="20"/>
    </w:p>
    <w:p w:rsidR="00205826" w:rsidRPr="002620E4" w:rsidRDefault="00205826" w:rsidP="002620E4">
      <w:pPr>
        <w:spacing w:after="200" w:line="276" w:lineRule="auto"/>
        <w:rPr>
          <w:rFonts w:cs="Arial"/>
          <w:b/>
        </w:rPr>
      </w:pPr>
      <w:r w:rsidRPr="002620E4">
        <w:rPr>
          <w:rFonts w:cs="Arial"/>
        </w:rPr>
        <w:t xml:space="preserve">The University reserves the right to change the dates and deadlines for any or all courses in extreme circumstances (e.g., severe weather, </w:t>
      </w:r>
      <w:proofErr w:type="spellStart"/>
      <w:r w:rsidRPr="002620E4">
        <w:rPr>
          <w:rFonts w:cs="Arial"/>
        </w:rPr>
        <w:t>labour</w:t>
      </w:r>
      <w:proofErr w:type="spellEnd"/>
      <w:r w:rsidRPr="002620E4">
        <w:rPr>
          <w:rFonts w:cs="Arial"/>
        </w:rPr>
        <w:t xml:space="preserve"> disruptions, etc.).  Changes will be communicated through regular McMaster communication channels, such as McMaster Daily News, A2L and/or McMaster email.</w:t>
      </w:r>
    </w:p>
    <w:p w:rsidR="003F60FC" w:rsidRPr="002620E4" w:rsidRDefault="003F60FC" w:rsidP="002620E4">
      <w:pPr>
        <w:pStyle w:val="Heading1"/>
        <w:spacing w:before="0" w:after="200" w:line="276" w:lineRule="auto"/>
        <w:rPr>
          <w:rFonts w:cs="Arial"/>
        </w:rPr>
      </w:pPr>
      <w:bookmarkStart w:id="21" w:name="_Toc12350814"/>
      <w:bookmarkStart w:id="22" w:name="_Toc16759801"/>
      <w:r w:rsidRPr="002620E4">
        <w:rPr>
          <w:rFonts w:cs="Arial"/>
        </w:rPr>
        <w:t>Student Responsibilities</w:t>
      </w:r>
      <w:bookmarkEnd w:id="21"/>
      <w:bookmarkEnd w:id="22"/>
      <w:r w:rsidRPr="002620E4">
        <w:rPr>
          <w:rFonts w:cs="Arial"/>
        </w:rPr>
        <w:t xml:space="preserve"> </w:t>
      </w:r>
    </w:p>
    <w:p w:rsidR="00C647D2" w:rsidRPr="002620E4" w:rsidRDefault="00C647D2" w:rsidP="002620E4">
      <w:pPr>
        <w:pStyle w:val="ListParagraph"/>
        <w:numPr>
          <w:ilvl w:val="0"/>
          <w:numId w:val="30"/>
        </w:numPr>
        <w:contextualSpacing w:val="0"/>
        <w:rPr>
          <w:rFonts w:cs="Arial"/>
        </w:rPr>
      </w:pPr>
      <w:r w:rsidRPr="002620E4">
        <w:rPr>
          <w:rFonts w:cs="Arial"/>
        </w:rP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rsidR="00C647D2" w:rsidRPr="002620E4" w:rsidRDefault="00C647D2" w:rsidP="002620E4">
      <w:pPr>
        <w:pStyle w:val="ListParagraph"/>
        <w:numPr>
          <w:ilvl w:val="0"/>
          <w:numId w:val="30"/>
        </w:numPr>
        <w:contextualSpacing w:val="0"/>
        <w:rPr>
          <w:rFonts w:cs="Arial"/>
        </w:rPr>
      </w:pPr>
      <w:r w:rsidRPr="002620E4">
        <w:rPr>
          <w:rFonts w:cs="Arial"/>
        </w:rPr>
        <w:t>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rsidR="00EA17D1" w:rsidRPr="002620E4" w:rsidRDefault="00C647D2" w:rsidP="002620E4">
      <w:pPr>
        <w:pStyle w:val="ListParagraph"/>
        <w:numPr>
          <w:ilvl w:val="0"/>
          <w:numId w:val="30"/>
        </w:numPr>
        <w:contextualSpacing w:val="0"/>
        <w:rPr>
          <w:rFonts w:cs="Arial"/>
        </w:rPr>
      </w:pPr>
      <w:r w:rsidRPr="002620E4">
        <w:rPr>
          <w:rFonts w:cs="Arial"/>
        </w:rPr>
        <w:t>Audio or video recording in the classroom without permission of the instructor is strictly prohibited.</w:t>
      </w:r>
    </w:p>
    <w:p w:rsidR="00853542" w:rsidRPr="002620E4" w:rsidRDefault="00853542" w:rsidP="002620E4">
      <w:pPr>
        <w:pStyle w:val="Heading2"/>
        <w:spacing w:before="0" w:after="200" w:line="276" w:lineRule="auto"/>
        <w:rPr>
          <w:rFonts w:cs="Arial"/>
        </w:rPr>
      </w:pPr>
      <w:bookmarkStart w:id="23" w:name="_Toc12350815"/>
      <w:r w:rsidRPr="002620E4">
        <w:rPr>
          <w:rFonts w:cs="Arial"/>
        </w:rPr>
        <w:t>Attendance</w:t>
      </w:r>
      <w:bookmarkEnd w:id="23"/>
    </w:p>
    <w:p w:rsidR="00C647D2" w:rsidRPr="002620E4" w:rsidRDefault="00C647D2" w:rsidP="002620E4">
      <w:pPr>
        <w:spacing w:after="200" w:line="276" w:lineRule="auto"/>
        <w:rPr>
          <w:rFonts w:cs="Arial"/>
          <w:lang w:val="en-GB"/>
        </w:rPr>
      </w:pPr>
      <w:bookmarkStart w:id="24" w:name="_Toc12350817"/>
      <w:r w:rsidRPr="002620E4">
        <w:rPr>
          <w:rFonts w:cs="Arial"/>
          <w:lang w:val="en-GB"/>
        </w:rPr>
        <w:t>Participation, attendance, and questions are essential in order to fully engage in the capacity building opportunities</w:t>
      </w:r>
      <w:r w:rsidR="00C7027D" w:rsidRPr="002620E4">
        <w:rPr>
          <w:rFonts w:cs="Arial"/>
          <w:lang w:val="en-GB"/>
        </w:rPr>
        <w:t xml:space="preserve"> and the research experience and seminar that is an integral part of the Graduate Diploma. </w:t>
      </w:r>
      <w:r w:rsidRPr="002620E4">
        <w:rPr>
          <w:rFonts w:cs="Arial"/>
          <w:lang w:val="en-GB"/>
        </w:rPr>
        <w:t xml:space="preserve">It is expected that students attend the in-person sessions. </w:t>
      </w:r>
    </w:p>
    <w:p w:rsidR="003F60FC" w:rsidRPr="002620E4" w:rsidRDefault="003F60FC" w:rsidP="002620E4">
      <w:pPr>
        <w:pStyle w:val="Heading2"/>
        <w:spacing w:before="0" w:after="200" w:line="276" w:lineRule="auto"/>
        <w:rPr>
          <w:rFonts w:cs="Arial"/>
        </w:rPr>
      </w:pPr>
      <w:r w:rsidRPr="002620E4">
        <w:rPr>
          <w:rFonts w:cs="Arial"/>
        </w:rPr>
        <w:t>Academic Integrity</w:t>
      </w:r>
      <w:bookmarkEnd w:id="24"/>
      <w:r w:rsidRPr="002620E4">
        <w:rPr>
          <w:rFonts w:cs="Arial"/>
        </w:rPr>
        <w:t xml:space="preserve"> </w:t>
      </w:r>
    </w:p>
    <w:p w:rsidR="00C647D2" w:rsidRPr="002620E4" w:rsidRDefault="00C647D2" w:rsidP="002620E4">
      <w:pPr>
        <w:spacing w:after="200" w:line="276" w:lineRule="auto"/>
        <w:rPr>
          <w:rFonts w:cs="Arial"/>
          <w:b/>
        </w:rPr>
      </w:pPr>
      <w:bookmarkStart w:id="25" w:name="_Toc12350823"/>
      <w:r w:rsidRPr="002620E4">
        <w:rPr>
          <w:rFonts w:cs="Arial"/>
        </w:rPr>
        <w:t xml:space="preserve">You are expected to exhibit honesty and use ethical </w:t>
      </w:r>
      <w:proofErr w:type="spellStart"/>
      <w:r w:rsidRPr="002620E4">
        <w:rPr>
          <w:rFonts w:cs="Arial"/>
        </w:rPr>
        <w:t>behaviour</w:t>
      </w:r>
      <w:proofErr w:type="spellEnd"/>
      <w:r w:rsidRPr="002620E4">
        <w:rPr>
          <w:rFonts w:cs="Arial"/>
        </w:rPr>
        <w:t xml:space="preserve"> in all aspects of the learning process. Academic credentials you earn are rooted in principles of honesty and </w:t>
      </w:r>
      <w:r w:rsidRPr="002620E4">
        <w:rPr>
          <w:rFonts w:cs="Arial"/>
        </w:rPr>
        <w:lastRenderedPageBreak/>
        <w:t xml:space="preserve">academic integrity. Academic dishonesty is to knowingly act or fail to act in a way that results or could result in unearned academic credit or advantage. This </w:t>
      </w:r>
      <w:proofErr w:type="spellStart"/>
      <w:r w:rsidRPr="002620E4">
        <w:rPr>
          <w:rFonts w:cs="Arial"/>
        </w:rPr>
        <w:t>behaviour</w:t>
      </w:r>
      <w:proofErr w:type="spellEnd"/>
      <w:r w:rsidRPr="002620E4">
        <w:rPr>
          <w:rFonts w:cs="Arial"/>
        </w:rPr>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1" w:history="1">
        <w:r w:rsidRPr="002620E4">
          <w:rPr>
            <w:rStyle w:val="Hyperlink"/>
            <w:rFonts w:cs="Arial"/>
            <w:szCs w:val="24"/>
          </w:rPr>
          <w:t>Academic Integrity Policy</w:t>
        </w:r>
      </w:hyperlink>
      <w:r w:rsidRPr="002620E4">
        <w:rPr>
          <w:rFonts w:cs="Arial"/>
        </w:rPr>
        <w:t xml:space="preserve">  Print URL </w:t>
      </w:r>
      <w:hyperlink r:id="rId12" w:history="1">
        <w:r w:rsidRPr="002620E4">
          <w:rPr>
            <w:rStyle w:val="Hyperlink"/>
            <w:rFonts w:cs="Arial"/>
            <w:szCs w:val="24"/>
          </w:rPr>
          <w:t>https://www.mcmaster.ca/policy/Students-AcademicStudies/AcademicIntegrity.pdf</w:t>
        </w:r>
      </w:hyperlink>
    </w:p>
    <w:p w:rsidR="00C647D2" w:rsidRPr="002620E4" w:rsidRDefault="00C647D2" w:rsidP="002620E4">
      <w:pPr>
        <w:spacing w:after="200" w:line="276" w:lineRule="auto"/>
        <w:rPr>
          <w:rFonts w:cs="Arial"/>
          <w:b/>
        </w:rPr>
      </w:pPr>
      <w:r w:rsidRPr="002620E4">
        <w:rPr>
          <w:rFonts w:cs="Arial"/>
        </w:rPr>
        <w:t>The following illustrates only three forms of academic dishonesty:</w:t>
      </w:r>
    </w:p>
    <w:p w:rsidR="00C647D2" w:rsidRPr="002620E4" w:rsidRDefault="00C647D2" w:rsidP="002620E4">
      <w:pPr>
        <w:pStyle w:val="ListParagraph"/>
        <w:numPr>
          <w:ilvl w:val="0"/>
          <w:numId w:val="31"/>
        </w:numPr>
        <w:rPr>
          <w:rFonts w:cs="Arial"/>
          <w:b/>
        </w:rPr>
      </w:pPr>
      <w:r w:rsidRPr="002620E4">
        <w:rPr>
          <w:rFonts w:cs="Arial"/>
        </w:rPr>
        <w:t>Plagiarism, e.g. the submission of work that is not one’s own or for which other credit has been obtained.</w:t>
      </w:r>
    </w:p>
    <w:p w:rsidR="00C647D2" w:rsidRPr="002620E4" w:rsidRDefault="00C647D2" w:rsidP="002620E4">
      <w:pPr>
        <w:pStyle w:val="ListParagraph"/>
        <w:numPr>
          <w:ilvl w:val="0"/>
          <w:numId w:val="31"/>
        </w:numPr>
        <w:rPr>
          <w:rFonts w:cs="Arial"/>
          <w:b/>
        </w:rPr>
      </w:pPr>
      <w:r w:rsidRPr="002620E4">
        <w:rPr>
          <w:rFonts w:cs="Arial"/>
        </w:rPr>
        <w:t>Improper collaboration in group work.</w:t>
      </w:r>
    </w:p>
    <w:p w:rsidR="00C647D2" w:rsidRPr="002620E4" w:rsidRDefault="00C647D2" w:rsidP="002620E4">
      <w:pPr>
        <w:pStyle w:val="ListParagraph"/>
        <w:numPr>
          <w:ilvl w:val="0"/>
          <w:numId w:val="31"/>
        </w:numPr>
        <w:rPr>
          <w:rFonts w:cs="Arial"/>
        </w:rPr>
      </w:pPr>
      <w:r w:rsidRPr="002620E4">
        <w:rPr>
          <w:rFonts w:cs="Arial"/>
        </w:rPr>
        <w:t>Copying or using unauthorized aids in tests and examinations</w:t>
      </w:r>
    </w:p>
    <w:p w:rsidR="00C647D2" w:rsidRPr="002620E4" w:rsidRDefault="00C647D2" w:rsidP="002620E4">
      <w:pPr>
        <w:pStyle w:val="Heading2"/>
        <w:spacing w:before="0" w:after="200" w:line="276" w:lineRule="auto"/>
        <w:rPr>
          <w:rFonts w:cs="Arial"/>
        </w:rPr>
      </w:pPr>
      <w:bookmarkStart w:id="26" w:name="_Toc12350819"/>
      <w:r w:rsidRPr="002620E4">
        <w:rPr>
          <w:rFonts w:cs="Arial"/>
        </w:rPr>
        <w:t>Academic Accommodation of Students with Disabilities</w:t>
      </w:r>
      <w:bookmarkEnd w:id="26"/>
    </w:p>
    <w:p w:rsidR="00C647D2" w:rsidRPr="002620E4" w:rsidRDefault="00C647D2" w:rsidP="002620E4">
      <w:pPr>
        <w:spacing w:after="200" w:line="276" w:lineRule="auto"/>
        <w:rPr>
          <w:rFonts w:cs="Arial"/>
        </w:rPr>
      </w:pPr>
      <w:r w:rsidRPr="002620E4">
        <w:rPr>
          <w:rFonts w:cs="Arial"/>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3" w:history="1">
        <w:r w:rsidRPr="002620E4">
          <w:rPr>
            <w:rStyle w:val="Hyperlink"/>
            <w:rFonts w:cs="Arial"/>
            <w:szCs w:val="24"/>
          </w:rPr>
          <w:t>sas@mcmaster.ca</w:t>
        </w:r>
      </w:hyperlink>
      <w:r w:rsidRPr="002620E4">
        <w:rPr>
          <w:rFonts w:cs="Arial"/>
        </w:rPr>
        <w:t xml:space="preserve">  For further information, consult McMaster University’s </w:t>
      </w:r>
      <w:hyperlink r:id="rId14" w:history="1">
        <w:r w:rsidRPr="002620E4">
          <w:rPr>
            <w:rStyle w:val="Hyperlink"/>
            <w:rFonts w:cs="Arial"/>
            <w:szCs w:val="24"/>
          </w:rPr>
          <w:t>Academic Accommodation of Students with Disabilities</w:t>
        </w:r>
      </w:hyperlink>
      <w:r w:rsidRPr="002620E4">
        <w:rPr>
          <w:rFonts w:cs="Arial"/>
        </w:rPr>
        <w:t xml:space="preserve"> policy. </w:t>
      </w:r>
    </w:p>
    <w:p w:rsidR="00C647D2" w:rsidRPr="002620E4" w:rsidRDefault="00C647D2" w:rsidP="002620E4">
      <w:pPr>
        <w:spacing w:after="200" w:line="276" w:lineRule="auto"/>
        <w:rPr>
          <w:rFonts w:cs="Arial"/>
          <w:b/>
          <w:lang w:val="sv-SE"/>
        </w:rPr>
      </w:pPr>
      <w:r w:rsidRPr="002620E4">
        <w:rPr>
          <w:rFonts w:cs="Arial"/>
          <w:lang w:val="sv-SE"/>
        </w:rPr>
        <w:t xml:space="preserve">Print URL </w:t>
      </w:r>
      <w:hyperlink r:id="rId15" w:history="1">
        <w:r w:rsidRPr="002620E4">
          <w:rPr>
            <w:rStyle w:val="Hyperlink"/>
            <w:rFonts w:cs="Arial"/>
            <w:szCs w:val="24"/>
            <w:lang w:val="sv-SE"/>
          </w:rPr>
          <w:t>https://www.mcmaster.ca/policy/Students-AcademicStudies/AcademicAccommodation-StudentsWithDisabilities.pdf</w:t>
        </w:r>
      </w:hyperlink>
      <w:r w:rsidRPr="002620E4">
        <w:rPr>
          <w:rFonts w:cs="Arial"/>
          <w:lang w:val="sv-SE"/>
        </w:rPr>
        <w:t xml:space="preserve"> </w:t>
      </w:r>
    </w:p>
    <w:p w:rsidR="00C647D2" w:rsidRPr="002620E4" w:rsidRDefault="00C647D2" w:rsidP="002620E4">
      <w:pPr>
        <w:pStyle w:val="Heading2"/>
        <w:spacing w:before="0" w:after="200" w:line="276" w:lineRule="auto"/>
        <w:rPr>
          <w:rFonts w:cs="Arial"/>
        </w:rPr>
      </w:pPr>
      <w:bookmarkStart w:id="27" w:name="_Hlk522105905"/>
      <w:r w:rsidRPr="002620E4">
        <w:rPr>
          <w:rFonts w:cs="Arial"/>
        </w:rPr>
        <w:t>Accessibility Statement</w:t>
      </w:r>
    </w:p>
    <w:p w:rsidR="00C647D2" w:rsidRPr="002620E4" w:rsidRDefault="00C647D2" w:rsidP="002620E4">
      <w:pPr>
        <w:spacing w:after="200" w:line="276" w:lineRule="auto"/>
        <w:rPr>
          <w:rFonts w:eastAsia="Calibri" w:cs="Arial"/>
          <w:b/>
        </w:rPr>
      </w:pPr>
      <w:r w:rsidRPr="002620E4">
        <w:rPr>
          <w:rFonts w:eastAsia="Calibri" w:cs="Arial"/>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rsidR="00C647D2" w:rsidRPr="002620E4" w:rsidRDefault="00C647D2" w:rsidP="002620E4">
      <w:pPr>
        <w:pStyle w:val="Heading2"/>
        <w:spacing w:before="0" w:after="200" w:line="276" w:lineRule="auto"/>
        <w:rPr>
          <w:rFonts w:cs="Arial"/>
          <w:sz w:val="36"/>
          <w:szCs w:val="36"/>
        </w:rPr>
      </w:pPr>
      <w:bookmarkStart w:id="28" w:name="_Toc12350820"/>
      <w:bookmarkStart w:id="29" w:name="_Hlk522105999"/>
      <w:bookmarkEnd w:id="27"/>
      <w:r w:rsidRPr="002620E4">
        <w:rPr>
          <w:rFonts w:cs="Arial"/>
        </w:rPr>
        <w:t>Religious, Indigenous and Spiritual Observances (RISO)</w:t>
      </w:r>
      <w:bookmarkEnd w:id="28"/>
    </w:p>
    <w:p w:rsidR="00C647D2" w:rsidRPr="002620E4" w:rsidRDefault="00C647D2" w:rsidP="002620E4">
      <w:pPr>
        <w:spacing w:after="200" w:line="276" w:lineRule="auto"/>
        <w:rPr>
          <w:rFonts w:cs="Arial"/>
          <w:b/>
        </w:rPr>
      </w:pPr>
      <w:r w:rsidRPr="002620E4">
        <w:rPr>
          <w:rFonts w:cs="Arial"/>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C647D2" w:rsidRPr="002620E4" w:rsidRDefault="00C647D2" w:rsidP="002620E4">
      <w:pPr>
        <w:spacing w:after="200" w:line="276" w:lineRule="auto"/>
        <w:rPr>
          <w:rFonts w:cs="Arial"/>
          <w:b/>
          <w:lang w:val="fr-CA"/>
        </w:rPr>
      </w:pPr>
      <w:r w:rsidRPr="002620E4">
        <w:rPr>
          <w:rFonts w:cs="Arial"/>
        </w:rPr>
        <w:lastRenderedPageBreak/>
        <w:t xml:space="preserve">Please review the </w:t>
      </w:r>
      <w:hyperlink r:id="rId16" w:history="1">
        <w:r w:rsidRPr="002620E4">
          <w:rPr>
            <w:rStyle w:val="Hyperlink"/>
            <w:rFonts w:cs="Arial"/>
            <w:szCs w:val="24"/>
          </w:rPr>
          <w:t>RISO information for students in the Faculty of Social Sciences</w:t>
        </w:r>
      </w:hyperlink>
      <w:r w:rsidRPr="002620E4">
        <w:rPr>
          <w:rFonts w:cs="Arial"/>
        </w:rPr>
        <w:t xml:space="preserve"> about how to request accommodation. </w:t>
      </w:r>
      <w:proofErr w:type="spellStart"/>
      <w:r w:rsidRPr="002620E4">
        <w:rPr>
          <w:rFonts w:cs="Arial"/>
          <w:lang w:val="fr-CA"/>
        </w:rPr>
        <w:t>Print</w:t>
      </w:r>
      <w:proofErr w:type="spellEnd"/>
      <w:r w:rsidRPr="002620E4">
        <w:rPr>
          <w:rFonts w:cs="Arial"/>
          <w:lang w:val="fr-CA"/>
        </w:rPr>
        <w:t xml:space="preserve"> URL </w:t>
      </w:r>
      <w:hyperlink r:id="rId17" w:history="1">
        <w:r w:rsidRPr="002620E4">
          <w:rPr>
            <w:rStyle w:val="Hyperlink"/>
            <w:rFonts w:cs="Arial"/>
            <w:szCs w:val="24"/>
            <w:lang w:val="fr-CA"/>
          </w:rPr>
          <w:t>https://socialsciences.mcmaster.ca/current-students/riso</w:t>
        </w:r>
      </w:hyperlink>
    </w:p>
    <w:p w:rsidR="00C647D2" w:rsidRPr="002620E4" w:rsidRDefault="00C647D2" w:rsidP="002620E4">
      <w:pPr>
        <w:pStyle w:val="Heading2"/>
        <w:spacing w:before="0" w:after="200" w:line="276" w:lineRule="auto"/>
        <w:rPr>
          <w:rFonts w:cs="Arial"/>
          <w:lang w:val="fr-CA"/>
        </w:rPr>
      </w:pPr>
      <w:bookmarkStart w:id="30" w:name="_Toc12350821"/>
      <w:bookmarkEnd w:id="29"/>
      <w:r w:rsidRPr="002620E4">
        <w:rPr>
          <w:rFonts w:cs="Arial"/>
          <w:lang w:val="fr-CA"/>
        </w:rPr>
        <w:t>E-mail Communication Policy</w:t>
      </w:r>
      <w:bookmarkEnd w:id="30"/>
      <w:r w:rsidRPr="002620E4">
        <w:rPr>
          <w:rFonts w:cs="Arial"/>
          <w:lang w:val="fr-CA"/>
        </w:rPr>
        <w:t xml:space="preserve"> </w:t>
      </w:r>
    </w:p>
    <w:p w:rsidR="002620E4" w:rsidRPr="008C15B6" w:rsidRDefault="00C647D2" w:rsidP="002620E4">
      <w:pPr>
        <w:spacing w:after="200" w:line="276" w:lineRule="auto"/>
        <w:rPr>
          <w:rFonts w:cs="Arial"/>
          <w:b/>
        </w:rPr>
      </w:pPr>
      <w:bookmarkStart w:id="31" w:name="_Hlk522105948"/>
      <w:r w:rsidRPr="002620E4">
        <w:rPr>
          <w:rFonts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25"/>
      <w:bookmarkEnd w:id="31"/>
      <w:r w:rsidR="009702D8">
        <w:rPr>
          <w:rFonts w:cs="Arial"/>
        </w:rPr>
        <w:t>.</w:t>
      </w:r>
      <w:bookmarkStart w:id="32" w:name="_GoBack"/>
      <w:bookmarkEnd w:id="32"/>
    </w:p>
    <w:p w:rsidR="002620E4" w:rsidRPr="001E387A" w:rsidRDefault="006B253C" w:rsidP="001E387A">
      <w:pPr>
        <w:pStyle w:val="Heading1"/>
      </w:pPr>
      <w:bookmarkStart w:id="33" w:name="_Toc16759802"/>
      <w:r w:rsidRPr="001E387A">
        <w:t xml:space="preserve">Course </w:t>
      </w:r>
      <w:r w:rsidR="008C15B6" w:rsidRPr="001E387A">
        <w:t xml:space="preserve">Weekly </w:t>
      </w:r>
      <w:r w:rsidRPr="001E387A">
        <w:t>Topics</w:t>
      </w:r>
      <w:r w:rsidR="008C15B6" w:rsidRPr="001E387A">
        <w:t xml:space="preserve"> and Readings</w:t>
      </w:r>
      <w:bookmarkEnd w:id="33"/>
    </w:p>
    <w:p w:rsidR="006B253C" w:rsidRPr="002620E4" w:rsidRDefault="006B253C" w:rsidP="002620E4">
      <w:pPr>
        <w:spacing w:after="200" w:line="276" w:lineRule="auto"/>
        <w:rPr>
          <w:rFonts w:cs="Arial"/>
        </w:rPr>
      </w:pPr>
      <w:r w:rsidRPr="002620E4">
        <w:rPr>
          <w:rFonts w:cs="Arial"/>
        </w:rPr>
        <w:t xml:space="preserve">The seminar will include group meetings. For the group </w:t>
      </w:r>
      <w:r w:rsidR="00C7027D" w:rsidRPr="002620E4">
        <w:rPr>
          <w:rFonts w:cs="Arial"/>
        </w:rPr>
        <w:t xml:space="preserve">meetings, there are </w:t>
      </w:r>
      <w:r w:rsidRPr="002620E4">
        <w:rPr>
          <w:rFonts w:cs="Arial"/>
        </w:rPr>
        <w:t xml:space="preserve">no assigned readings (unless otherwise stated in advance of that particular </w:t>
      </w:r>
      <w:r w:rsidR="00C7027D" w:rsidRPr="002620E4">
        <w:rPr>
          <w:rFonts w:cs="Arial"/>
        </w:rPr>
        <w:t xml:space="preserve">meeting). </w:t>
      </w:r>
      <w:r w:rsidRPr="002620E4">
        <w:rPr>
          <w:rFonts w:cs="Arial"/>
        </w:rPr>
        <w:t>Students are also expected to review and utilize literatures that are relevant to their individual projects</w:t>
      </w:r>
      <w:r w:rsidR="00C7027D" w:rsidRPr="002620E4">
        <w:rPr>
          <w:rFonts w:cs="Arial"/>
        </w:rPr>
        <w:t xml:space="preserve"> throughout the course of the seminar. </w:t>
      </w:r>
    </w:p>
    <w:p w:rsidR="00DE6FAF" w:rsidRPr="002620E4" w:rsidRDefault="003D468A" w:rsidP="002620E4">
      <w:pPr>
        <w:pStyle w:val="Heading2"/>
        <w:spacing w:before="0" w:after="200" w:line="276" w:lineRule="auto"/>
        <w:rPr>
          <w:rFonts w:cs="Arial"/>
        </w:rPr>
      </w:pPr>
      <w:bookmarkStart w:id="34" w:name="_Toc12350824"/>
      <w:r w:rsidRPr="002620E4">
        <w:rPr>
          <w:rFonts w:cs="Arial"/>
        </w:rPr>
        <w:t xml:space="preserve">Week 1: </w:t>
      </w:r>
      <w:bookmarkEnd w:id="34"/>
      <w:r w:rsidR="0042363A" w:rsidRPr="002620E4">
        <w:rPr>
          <w:rFonts w:cs="Arial"/>
        </w:rPr>
        <w:t>September 23, 2019</w:t>
      </w:r>
    </w:p>
    <w:p w:rsidR="003D468A" w:rsidRPr="002620E4" w:rsidRDefault="003D468A" w:rsidP="002620E4">
      <w:pPr>
        <w:spacing w:after="200" w:line="276" w:lineRule="auto"/>
        <w:rPr>
          <w:rFonts w:cs="Arial"/>
          <w:color w:val="222222"/>
          <w:u w:val="single"/>
          <w:lang w:val="en-CA"/>
        </w:rPr>
      </w:pPr>
      <w:r w:rsidRPr="002620E4">
        <w:rPr>
          <w:rFonts w:cs="Arial"/>
          <w:u w:val="single"/>
        </w:rPr>
        <w:t>Topic</w:t>
      </w:r>
      <w:r w:rsidR="0042363A" w:rsidRPr="002620E4">
        <w:rPr>
          <w:rFonts w:cs="Arial"/>
          <w:u w:val="single"/>
        </w:rPr>
        <w:t xml:space="preserve">: </w:t>
      </w:r>
      <w:r w:rsidR="0042363A" w:rsidRPr="002620E4">
        <w:rPr>
          <w:rFonts w:cs="Arial"/>
          <w:color w:val="222222"/>
          <w:u w:val="single"/>
          <w:lang w:val="en-CA"/>
        </w:rPr>
        <w:t xml:space="preserve">Reconnecting &amp; Planning Your Project </w:t>
      </w:r>
    </w:p>
    <w:p w:rsidR="0042363A" w:rsidRPr="002620E4" w:rsidRDefault="0042363A" w:rsidP="002620E4">
      <w:pPr>
        <w:pStyle w:val="ListParagraph"/>
        <w:numPr>
          <w:ilvl w:val="0"/>
          <w:numId w:val="40"/>
        </w:numPr>
        <w:rPr>
          <w:rFonts w:eastAsia="Times New Roman" w:cs="Arial"/>
          <w:color w:val="222222"/>
        </w:rPr>
      </w:pPr>
      <w:r w:rsidRPr="002620E4">
        <w:rPr>
          <w:rFonts w:eastAsia="Times New Roman" w:cs="Arial"/>
          <w:color w:val="222222"/>
        </w:rPr>
        <w:t>Status of Projects - Reviewing project scope, goals, outputs</w:t>
      </w:r>
    </w:p>
    <w:p w:rsidR="0042363A" w:rsidRPr="002620E4" w:rsidRDefault="0042363A" w:rsidP="002620E4">
      <w:pPr>
        <w:pStyle w:val="ListParagraph"/>
        <w:numPr>
          <w:ilvl w:val="0"/>
          <w:numId w:val="40"/>
        </w:numPr>
        <w:rPr>
          <w:rFonts w:eastAsia="Times New Roman" w:cs="Arial"/>
          <w:color w:val="222222"/>
        </w:rPr>
      </w:pPr>
      <w:r w:rsidRPr="002620E4">
        <w:rPr>
          <w:rFonts w:eastAsia="Times New Roman" w:cs="Arial"/>
          <w:color w:val="222222"/>
        </w:rPr>
        <w:t xml:space="preserve">REB submissions and approvals </w:t>
      </w:r>
    </w:p>
    <w:p w:rsidR="0042363A" w:rsidRPr="002620E4" w:rsidRDefault="0042363A" w:rsidP="002620E4">
      <w:pPr>
        <w:pStyle w:val="ListParagraph"/>
        <w:numPr>
          <w:ilvl w:val="0"/>
          <w:numId w:val="40"/>
        </w:numPr>
        <w:rPr>
          <w:rFonts w:eastAsia="Times New Roman" w:cs="Arial"/>
          <w:color w:val="222222"/>
        </w:rPr>
      </w:pPr>
      <w:r w:rsidRPr="002620E4">
        <w:rPr>
          <w:rFonts w:eastAsia="Times New Roman" w:cs="Arial"/>
          <w:color w:val="222222"/>
        </w:rPr>
        <w:t>Developing agreements with relevant partners</w:t>
      </w:r>
    </w:p>
    <w:p w:rsidR="0042363A" w:rsidRPr="002620E4" w:rsidRDefault="0042363A" w:rsidP="002620E4">
      <w:pPr>
        <w:pStyle w:val="ListParagraph"/>
        <w:numPr>
          <w:ilvl w:val="0"/>
          <w:numId w:val="40"/>
        </w:numPr>
        <w:rPr>
          <w:rFonts w:eastAsia="Times New Roman" w:cs="Arial"/>
          <w:color w:val="222222"/>
        </w:rPr>
      </w:pPr>
      <w:r w:rsidRPr="002620E4">
        <w:rPr>
          <w:rFonts w:eastAsia="Times New Roman" w:cs="Arial"/>
          <w:color w:val="222222"/>
        </w:rPr>
        <w:t xml:space="preserve">Reviewing plan for seminar </w:t>
      </w:r>
    </w:p>
    <w:p w:rsidR="003D468A" w:rsidRPr="002620E4" w:rsidRDefault="008C1E64" w:rsidP="002620E4">
      <w:pPr>
        <w:pStyle w:val="Heading2"/>
        <w:spacing w:before="0" w:after="200" w:line="276" w:lineRule="auto"/>
        <w:rPr>
          <w:rFonts w:cs="Arial"/>
        </w:rPr>
      </w:pPr>
      <w:bookmarkStart w:id="35" w:name="_Toc12350825"/>
      <w:r w:rsidRPr="002620E4">
        <w:rPr>
          <w:rFonts w:cs="Arial"/>
        </w:rPr>
        <w:t>Week 2</w:t>
      </w:r>
      <w:r w:rsidR="003D468A" w:rsidRPr="002620E4">
        <w:rPr>
          <w:rFonts w:cs="Arial"/>
        </w:rPr>
        <w:t xml:space="preserve">: </w:t>
      </w:r>
      <w:bookmarkEnd w:id="35"/>
      <w:r w:rsidR="0042363A" w:rsidRPr="002620E4">
        <w:rPr>
          <w:rFonts w:cs="Arial"/>
        </w:rPr>
        <w:t>September 30, 2019</w:t>
      </w:r>
    </w:p>
    <w:p w:rsidR="003D468A" w:rsidRPr="002620E4" w:rsidRDefault="003D468A" w:rsidP="002620E4">
      <w:pPr>
        <w:pStyle w:val="Heading3"/>
        <w:numPr>
          <w:ilvl w:val="0"/>
          <w:numId w:val="0"/>
        </w:numPr>
        <w:spacing w:before="0" w:after="200" w:line="276" w:lineRule="auto"/>
        <w:rPr>
          <w:u w:val="single"/>
        </w:rPr>
      </w:pPr>
      <w:r w:rsidRPr="002620E4">
        <w:rPr>
          <w:u w:val="single"/>
        </w:rPr>
        <w:t>Topic:</w:t>
      </w:r>
      <w:r w:rsidR="0042363A" w:rsidRPr="002620E4">
        <w:rPr>
          <w:u w:val="single"/>
        </w:rPr>
        <w:t xml:space="preserve"> Literature Searches &amp; Literature Reviews </w:t>
      </w:r>
    </w:p>
    <w:p w:rsidR="0042363A" w:rsidRPr="002620E4" w:rsidRDefault="0042363A" w:rsidP="002620E4">
      <w:pPr>
        <w:pStyle w:val="ListParagraph"/>
        <w:numPr>
          <w:ilvl w:val="0"/>
          <w:numId w:val="41"/>
        </w:numPr>
        <w:rPr>
          <w:rFonts w:cs="Arial"/>
          <w:color w:val="222222"/>
        </w:rPr>
      </w:pPr>
      <w:r w:rsidRPr="002620E4">
        <w:rPr>
          <w:rFonts w:cs="Arial"/>
          <w:color w:val="222222"/>
        </w:rPr>
        <w:t>How to search for peer-reviewed &amp; grey literature using electronic databases and other library resources</w:t>
      </w:r>
    </w:p>
    <w:p w:rsidR="0042363A" w:rsidRPr="002620E4" w:rsidRDefault="0042363A" w:rsidP="002620E4">
      <w:pPr>
        <w:pStyle w:val="ListParagraph"/>
        <w:numPr>
          <w:ilvl w:val="0"/>
          <w:numId w:val="41"/>
        </w:numPr>
        <w:rPr>
          <w:rFonts w:cs="Arial"/>
          <w:color w:val="222222"/>
        </w:rPr>
      </w:pPr>
      <w:r w:rsidRPr="002620E4">
        <w:rPr>
          <w:rFonts w:cs="Arial"/>
          <w:color w:val="222222"/>
        </w:rPr>
        <w:t>Citation management software – what’s available, how to use</w:t>
      </w:r>
    </w:p>
    <w:p w:rsidR="003D468A" w:rsidRPr="002620E4" w:rsidRDefault="0042363A" w:rsidP="002620E4">
      <w:pPr>
        <w:pStyle w:val="ListParagraph"/>
        <w:numPr>
          <w:ilvl w:val="0"/>
          <w:numId w:val="41"/>
        </w:numPr>
        <w:rPr>
          <w:rFonts w:cs="Arial"/>
          <w:color w:val="222222"/>
        </w:rPr>
      </w:pPr>
      <w:r w:rsidRPr="002620E4">
        <w:rPr>
          <w:rFonts w:cs="Arial"/>
          <w:color w:val="222222"/>
        </w:rPr>
        <w:t xml:space="preserve">Workshop with library staff </w:t>
      </w:r>
    </w:p>
    <w:p w:rsidR="003D468A" w:rsidRPr="002620E4" w:rsidRDefault="008C1E64" w:rsidP="002620E4">
      <w:pPr>
        <w:pStyle w:val="Heading2"/>
        <w:spacing w:before="0" w:after="200" w:line="276" w:lineRule="auto"/>
        <w:rPr>
          <w:rFonts w:cs="Arial"/>
        </w:rPr>
      </w:pPr>
      <w:bookmarkStart w:id="36" w:name="_Toc12350826"/>
      <w:r w:rsidRPr="002620E4">
        <w:rPr>
          <w:rFonts w:cs="Arial"/>
        </w:rPr>
        <w:t>Week 3</w:t>
      </w:r>
      <w:r w:rsidR="003D468A" w:rsidRPr="002620E4">
        <w:rPr>
          <w:rFonts w:cs="Arial"/>
        </w:rPr>
        <w:t xml:space="preserve">: </w:t>
      </w:r>
      <w:r w:rsidR="0042363A" w:rsidRPr="002620E4">
        <w:rPr>
          <w:rFonts w:cs="Arial"/>
        </w:rPr>
        <w:t>October 7, 2019</w:t>
      </w:r>
      <w:bookmarkEnd w:id="36"/>
    </w:p>
    <w:p w:rsidR="0042363A" w:rsidRPr="002620E4" w:rsidRDefault="003D468A" w:rsidP="002620E4">
      <w:pPr>
        <w:spacing w:after="200" w:line="276" w:lineRule="auto"/>
        <w:rPr>
          <w:rFonts w:cs="Arial"/>
          <w:color w:val="222222"/>
          <w:u w:val="single"/>
        </w:rPr>
      </w:pPr>
      <w:r w:rsidRPr="002620E4">
        <w:rPr>
          <w:rFonts w:cs="Arial"/>
          <w:u w:val="single"/>
        </w:rPr>
        <w:t>Topic:</w:t>
      </w:r>
      <w:r w:rsidR="0042363A" w:rsidRPr="002620E4">
        <w:rPr>
          <w:rFonts w:cs="Arial"/>
          <w:u w:val="single"/>
        </w:rPr>
        <w:t xml:space="preserve"> </w:t>
      </w:r>
      <w:r w:rsidR="0042363A" w:rsidRPr="002620E4">
        <w:rPr>
          <w:rFonts w:cs="Arial"/>
          <w:color w:val="222222"/>
          <w:u w:val="single"/>
        </w:rPr>
        <w:t xml:space="preserve">Revisiting Relevant Theoretical Frameworks to CERE - From Theory to Research Practice </w:t>
      </w:r>
    </w:p>
    <w:p w:rsidR="0042363A" w:rsidRPr="002620E4" w:rsidRDefault="0042363A" w:rsidP="002620E4">
      <w:pPr>
        <w:pStyle w:val="ListParagraph"/>
        <w:numPr>
          <w:ilvl w:val="0"/>
          <w:numId w:val="42"/>
        </w:numPr>
        <w:rPr>
          <w:rFonts w:cs="Arial"/>
          <w:color w:val="222222"/>
        </w:rPr>
      </w:pPr>
      <w:r w:rsidRPr="002620E4">
        <w:rPr>
          <w:rFonts w:cs="Arial"/>
          <w:color w:val="222222"/>
        </w:rPr>
        <w:lastRenderedPageBreak/>
        <w:t>Grounding research in a critical feminist perspective (and extending beyond CBR / participatory action research)</w:t>
      </w:r>
    </w:p>
    <w:p w:rsidR="003D468A" w:rsidRPr="002620E4" w:rsidRDefault="0042363A" w:rsidP="002620E4">
      <w:pPr>
        <w:pStyle w:val="ListParagraph"/>
        <w:numPr>
          <w:ilvl w:val="0"/>
          <w:numId w:val="42"/>
        </w:numPr>
        <w:rPr>
          <w:rFonts w:cs="Arial"/>
          <w:color w:val="222222"/>
        </w:rPr>
      </w:pPr>
      <w:r w:rsidRPr="002620E4">
        <w:rPr>
          <w:rFonts w:cs="Arial"/>
          <w:color w:val="222222"/>
        </w:rPr>
        <w:t xml:space="preserve">Incorporating decolonizing methodologies, applying the principles of OCAP </w:t>
      </w:r>
    </w:p>
    <w:p w:rsidR="003D468A" w:rsidRPr="002620E4" w:rsidRDefault="008C1E64" w:rsidP="002620E4">
      <w:pPr>
        <w:pStyle w:val="Heading2"/>
        <w:spacing w:before="0" w:after="200" w:line="276" w:lineRule="auto"/>
        <w:rPr>
          <w:rFonts w:cs="Arial"/>
        </w:rPr>
      </w:pPr>
      <w:bookmarkStart w:id="37" w:name="_Toc12350827"/>
      <w:r w:rsidRPr="002620E4">
        <w:rPr>
          <w:rFonts w:cs="Arial"/>
        </w:rPr>
        <w:t>Week 4</w:t>
      </w:r>
      <w:r w:rsidR="003D468A" w:rsidRPr="002620E4">
        <w:rPr>
          <w:rFonts w:cs="Arial"/>
        </w:rPr>
        <w:t xml:space="preserve">: </w:t>
      </w:r>
      <w:r w:rsidR="0042363A" w:rsidRPr="002620E4">
        <w:rPr>
          <w:rFonts w:cs="Arial"/>
        </w:rPr>
        <w:t>October 21, 2019</w:t>
      </w:r>
      <w:bookmarkEnd w:id="37"/>
    </w:p>
    <w:p w:rsidR="0042363A" w:rsidRPr="002620E4" w:rsidRDefault="003D468A" w:rsidP="002620E4">
      <w:pPr>
        <w:spacing w:after="200" w:line="276" w:lineRule="auto"/>
        <w:rPr>
          <w:rFonts w:cs="Arial"/>
          <w:color w:val="222222"/>
          <w:u w:val="single"/>
        </w:rPr>
      </w:pPr>
      <w:r w:rsidRPr="002620E4">
        <w:rPr>
          <w:rFonts w:cs="Arial"/>
          <w:u w:val="single"/>
        </w:rPr>
        <w:t>Topic:</w:t>
      </w:r>
      <w:r w:rsidR="0042363A" w:rsidRPr="002620E4">
        <w:rPr>
          <w:rFonts w:cs="Arial"/>
          <w:u w:val="single"/>
        </w:rPr>
        <w:t xml:space="preserve"> </w:t>
      </w:r>
      <w:r w:rsidR="0042363A" w:rsidRPr="002620E4">
        <w:rPr>
          <w:rFonts w:cs="Arial"/>
          <w:color w:val="222222"/>
          <w:u w:val="single"/>
          <w:lang w:val="en-CA"/>
        </w:rPr>
        <w:t xml:space="preserve">Revisiting Your Research / Evaluation </w:t>
      </w:r>
      <w:r w:rsidR="0042363A" w:rsidRPr="002620E4">
        <w:rPr>
          <w:rFonts w:cs="Arial"/>
          <w:color w:val="222222"/>
          <w:u w:val="single"/>
        </w:rPr>
        <w:t xml:space="preserve">“Puzzle” – Data Collection </w:t>
      </w:r>
    </w:p>
    <w:p w:rsidR="0042363A" w:rsidRPr="002620E4" w:rsidRDefault="0042363A" w:rsidP="002620E4">
      <w:pPr>
        <w:pStyle w:val="ListParagraph"/>
        <w:numPr>
          <w:ilvl w:val="0"/>
          <w:numId w:val="43"/>
        </w:numPr>
        <w:rPr>
          <w:rFonts w:cs="Arial"/>
          <w:color w:val="222222"/>
        </w:rPr>
      </w:pPr>
      <w:r w:rsidRPr="002620E4">
        <w:rPr>
          <w:rFonts w:cs="Arial"/>
          <w:color w:val="222222"/>
        </w:rPr>
        <w:t>What “data” are you relying on?</w:t>
      </w:r>
    </w:p>
    <w:p w:rsidR="0042363A" w:rsidRPr="002620E4" w:rsidRDefault="0042363A" w:rsidP="002620E4">
      <w:pPr>
        <w:pStyle w:val="ListParagraph"/>
        <w:numPr>
          <w:ilvl w:val="0"/>
          <w:numId w:val="43"/>
        </w:numPr>
        <w:rPr>
          <w:rFonts w:cs="Arial"/>
          <w:color w:val="222222"/>
        </w:rPr>
      </w:pPr>
      <w:r w:rsidRPr="002620E4">
        <w:rPr>
          <w:rFonts w:cs="Arial"/>
          <w:color w:val="222222"/>
        </w:rPr>
        <w:t>Why is that data important / meaningful?</w:t>
      </w:r>
    </w:p>
    <w:p w:rsidR="0042363A" w:rsidRPr="002620E4" w:rsidRDefault="0042363A" w:rsidP="002620E4">
      <w:pPr>
        <w:pStyle w:val="ListParagraph"/>
        <w:numPr>
          <w:ilvl w:val="0"/>
          <w:numId w:val="43"/>
        </w:numPr>
        <w:rPr>
          <w:rFonts w:cs="Arial"/>
          <w:color w:val="222222"/>
        </w:rPr>
      </w:pPr>
      <w:r w:rsidRPr="002620E4">
        <w:rPr>
          <w:rFonts w:cs="Arial"/>
          <w:color w:val="222222"/>
        </w:rPr>
        <w:t xml:space="preserve">How will you collect data? </w:t>
      </w:r>
      <w:r w:rsidR="00C7027D" w:rsidRPr="002620E4">
        <w:rPr>
          <w:rFonts w:cs="Arial"/>
          <w:color w:val="222222"/>
        </w:rPr>
        <w:t xml:space="preserve">What data collection methods and tools do you plan to use? </w:t>
      </w:r>
    </w:p>
    <w:p w:rsidR="008C1E64" w:rsidRPr="002620E4" w:rsidRDefault="008C1E64" w:rsidP="002620E4">
      <w:pPr>
        <w:pStyle w:val="Heading2"/>
        <w:spacing w:before="0" w:after="200" w:line="276" w:lineRule="auto"/>
        <w:rPr>
          <w:rFonts w:cs="Arial"/>
        </w:rPr>
      </w:pPr>
      <w:bookmarkStart w:id="38" w:name="_Toc12350828"/>
      <w:r w:rsidRPr="002620E4">
        <w:rPr>
          <w:rFonts w:cs="Arial"/>
        </w:rPr>
        <w:t xml:space="preserve">Week 5: </w:t>
      </w:r>
      <w:bookmarkEnd w:id="38"/>
      <w:r w:rsidR="0042363A" w:rsidRPr="002620E4">
        <w:rPr>
          <w:rFonts w:cs="Arial"/>
        </w:rPr>
        <w:t>November 5, 2019</w:t>
      </w:r>
    </w:p>
    <w:p w:rsidR="0042363A" w:rsidRPr="002620E4" w:rsidRDefault="008C1E64" w:rsidP="002620E4">
      <w:pPr>
        <w:spacing w:after="200" w:line="276" w:lineRule="auto"/>
        <w:rPr>
          <w:rFonts w:cs="Arial"/>
          <w:color w:val="222222"/>
          <w:u w:val="single"/>
          <w:lang w:val="en-CA"/>
        </w:rPr>
      </w:pPr>
      <w:r w:rsidRPr="002620E4">
        <w:rPr>
          <w:rFonts w:cs="Arial"/>
          <w:u w:val="single"/>
        </w:rPr>
        <w:t>Topic:</w:t>
      </w:r>
      <w:r w:rsidR="0042363A" w:rsidRPr="002620E4">
        <w:rPr>
          <w:rFonts w:cs="Arial"/>
          <w:u w:val="single"/>
        </w:rPr>
        <w:t xml:space="preserve"> </w:t>
      </w:r>
      <w:r w:rsidR="0042363A" w:rsidRPr="002620E4">
        <w:rPr>
          <w:rFonts w:cs="Arial"/>
          <w:color w:val="222222"/>
          <w:u w:val="single"/>
          <w:lang w:val="en-CA"/>
        </w:rPr>
        <w:t xml:space="preserve">Revisiting </w:t>
      </w:r>
      <w:r w:rsidR="00C7027D" w:rsidRPr="002620E4">
        <w:rPr>
          <w:rFonts w:cs="Arial"/>
          <w:color w:val="222222"/>
          <w:u w:val="single"/>
          <w:lang w:val="en-CA"/>
        </w:rPr>
        <w:t>Your Research / Evaluation “</w:t>
      </w:r>
      <w:r w:rsidR="0042363A" w:rsidRPr="002620E4">
        <w:rPr>
          <w:rFonts w:cs="Arial"/>
          <w:color w:val="222222"/>
          <w:u w:val="single"/>
          <w:lang w:val="en-CA"/>
        </w:rPr>
        <w:t>Puzzle</w:t>
      </w:r>
      <w:r w:rsidR="00C7027D" w:rsidRPr="002620E4">
        <w:rPr>
          <w:rFonts w:cs="Arial"/>
          <w:color w:val="222222"/>
          <w:u w:val="single"/>
          <w:lang w:val="en-CA"/>
        </w:rPr>
        <w:t>”</w:t>
      </w:r>
      <w:r w:rsidR="0042363A" w:rsidRPr="002620E4">
        <w:rPr>
          <w:rFonts w:cs="Arial"/>
          <w:color w:val="222222"/>
          <w:u w:val="single"/>
          <w:lang w:val="en-CA"/>
        </w:rPr>
        <w:t xml:space="preserve"> – Data Analysis </w:t>
      </w:r>
    </w:p>
    <w:p w:rsidR="0042363A" w:rsidRPr="002620E4" w:rsidRDefault="0042363A" w:rsidP="002620E4">
      <w:pPr>
        <w:pStyle w:val="ListParagraph"/>
        <w:numPr>
          <w:ilvl w:val="0"/>
          <w:numId w:val="44"/>
        </w:numPr>
        <w:rPr>
          <w:rFonts w:eastAsia="Times New Roman" w:cs="Arial"/>
          <w:color w:val="222222"/>
        </w:rPr>
      </w:pPr>
      <w:r w:rsidRPr="002620E4">
        <w:rPr>
          <w:rFonts w:eastAsia="Times New Roman" w:cs="Arial"/>
          <w:color w:val="222222"/>
        </w:rPr>
        <w:t xml:space="preserve">What is your data analysis / interpretation plan? </w:t>
      </w:r>
    </w:p>
    <w:p w:rsidR="0042363A" w:rsidRPr="002620E4" w:rsidRDefault="0042363A" w:rsidP="002620E4">
      <w:pPr>
        <w:pStyle w:val="ListParagraph"/>
        <w:numPr>
          <w:ilvl w:val="1"/>
          <w:numId w:val="44"/>
        </w:numPr>
        <w:rPr>
          <w:rFonts w:eastAsia="Times New Roman" w:cs="Arial"/>
          <w:color w:val="222222"/>
        </w:rPr>
      </w:pPr>
      <w:r w:rsidRPr="002620E4">
        <w:rPr>
          <w:rFonts w:eastAsia="Times New Roman" w:cs="Arial"/>
          <w:color w:val="222222"/>
        </w:rPr>
        <w:t xml:space="preserve">Who will be involved? </w:t>
      </w:r>
    </w:p>
    <w:p w:rsidR="0042363A" w:rsidRPr="002620E4" w:rsidRDefault="0042363A" w:rsidP="002620E4">
      <w:pPr>
        <w:pStyle w:val="ListParagraph"/>
        <w:numPr>
          <w:ilvl w:val="1"/>
          <w:numId w:val="44"/>
        </w:numPr>
        <w:rPr>
          <w:rFonts w:eastAsia="Times New Roman" w:cs="Arial"/>
          <w:color w:val="222222"/>
        </w:rPr>
      </w:pPr>
      <w:r w:rsidRPr="002620E4">
        <w:rPr>
          <w:rFonts w:eastAsia="Times New Roman" w:cs="Arial"/>
          <w:color w:val="222222"/>
        </w:rPr>
        <w:t>What outcomes are important to you?</w:t>
      </w:r>
    </w:p>
    <w:p w:rsidR="0042363A" w:rsidRPr="002620E4" w:rsidRDefault="0042363A" w:rsidP="002620E4">
      <w:pPr>
        <w:pStyle w:val="ListParagraph"/>
        <w:numPr>
          <w:ilvl w:val="0"/>
          <w:numId w:val="44"/>
        </w:numPr>
        <w:rPr>
          <w:rFonts w:eastAsia="Times New Roman" w:cs="Arial"/>
          <w:b/>
          <w:i/>
          <w:color w:val="222222"/>
        </w:rPr>
      </w:pPr>
      <w:r w:rsidRPr="002620E4">
        <w:rPr>
          <w:rFonts w:eastAsia="Times New Roman" w:cs="Arial"/>
          <w:color w:val="222222"/>
        </w:rPr>
        <w:t>Embedding participatory &amp; community-engaged approaches in data collection &amp; analysis</w:t>
      </w:r>
    </w:p>
    <w:p w:rsidR="008C1E64" w:rsidRPr="002620E4" w:rsidRDefault="008C1E64" w:rsidP="002620E4">
      <w:pPr>
        <w:pStyle w:val="Heading2"/>
        <w:spacing w:before="0" w:after="200" w:line="276" w:lineRule="auto"/>
        <w:rPr>
          <w:rFonts w:cs="Arial"/>
        </w:rPr>
      </w:pPr>
      <w:bookmarkStart w:id="39" w:name="_Toc12350829"/>
      <w:r w:rsidRPr="002620E4">
        <w:rPr>
          <w:rFonts w:cs="Arial"/>
        </w:rPr>
        <w:t xml:space="preserve">Week 6: </w:t>
      </w:r>
      <w:bookmarkEnd w:id="39"/>
      <w:r w:rsidR="0042363A" w:rsidRPr="002620E4">
        <w:rPr>
          <w:rFonts w:cs="Arial"/>
        </w:rPr>
        <w:t>November 25, 2019</w:t>
      </w:r>
    </w:p>
    <w:p w:rsidR="0042363A" w:rsidRPr="002620E4" w:rsidRDefault="008C1E64" w:rsidP="002620E4">
      <w:pPr>
        <w:spacing w:after="200" w:line="276" w:lineRule="auto"/>
        <w:rPr>
          <w:rFonts w:cs="Arial"/>
          <w:b/>
          <w:i/>
          <w:color w:val="222222"/>
          <w:u w:val="single"/>
          <w:lang w:val="en-CA"/>
        </w:rPr>
      </w:pPr>
      <w:r w:rsidRPr="002620E4">
        <w:rPr>
          <w:rFonts w:cs="Arial"/>
          <w:u w:val="single"/>
        </w:rPr>
        <w:t>Topic</w:t>
      </w:r>
      <w:r w:rsidR="0042363A" w:rsidRPr="002620E4">
        <w:rPr>
          <w:rFonts w:cs="Arial"/>
          <w:u w:val="single"/>
        </w:rPr>
        <w:t xml:space="preserve">: </w:t>
      </w:r>
      <w:r w:rsidR="0042363A" w:rsidRPr="002620E4">
        <w:rPr>
          <w:rFonts w:cs="Arial"/>
          <w:color w:val="222222"/>
          <w:u w:val="single"/>
          <w:lang w:val="en-CA"/>
        </w:rPr>
        <w:t>Project Logistics &amp; Data Management</w:t>
      </w:r>
    </w:p>
    <w:p w:rsidR="0042363A" w:rsidRPr="002620E4" w:rsidRDefault="0042363A" w:rsidP="002620E4">
      <w:pPr>
        <w:pStyle w:val="Heading3"/>
        <w:spacing w:before="0" w:after="200" w:line="276" w:lineRule="auto"/>
        <w:ind w:left="714" w:hanging="357"/>
      </w:pPr>
      <w:r w:rsidRPr="002620E4">
        <w:t>Data storage, access, ownership</w:t>
      </w:r>
    </w:p>
    <w:p w:rsidR="0042363A" w:rsidRPr="002620E4" w:rsidRDefault="0042363A" w:rsidP="002620E4">
      <w:pPr>
        <w:pStyle w:val="Heading3"/>
        <w:spacing w:before="0" w:after="200" w:line="276" w:lineRule="auto"/>
        <w:ind w:left="714" w:hanging="357"/>
      </w:pPr>
      <w:r w:rsidRPr="002620E4">
        <w:t xml:space="preserve">Software possibilities to facilitate data management, analysis, teamwork (E.g. Excel, </w:t>
      </w:r>
      <w:proofErr w:type="spellStart"/>
      <w:r w:rsidRPr="002620E4">
        <w:t>NVivo</w:t>
      </w:r>
      <w:proofErr w:type="spellEnd"/>
      <w:r w:rsidRPr="002620E4">
        <w:t xml:space="preserve">, SPSS, </w:t>
      </w:r>
      <w:proofErr w:type="spellStart"/>
      <w:r w:rsidRPr="002620E4">
        <w:t>RedCap</w:t>
      </w:r>
      <w:proofErr w:type="spellEnd"/>
      <w:r w:rsidRPr="002620E4">
        <w:t>, etc.)</w:t>
      </w:r>
    </w:p>
    <w:p w:rsidR="0042363A" w:rsidRPr="002620E4" w:rsidRDefault="0042363A" w:rsidP="002620E4">
      <w:pPr>
        <w:pStyle w:val="Heading3"/>
        <w:spacing w:before="0" w:after="200" w:line="276" w:lineRule="auto"/>
        <w:ind w:left="714" w:hanging="357"/>
        <w:rPr>
          <w:lang w:val="en-CA"/>
        </w:rPr>
      </w:pPr>
      <w:r w:rsidRPr="002620E4">
        <w:t xml:space="preserve">Survey design (How to create survey questions, </w:t>
      </w:r>
      <w:proofErr w:type="spellStart"/>
      <w:r w:rsidRPr="002620E4">
        <w:t>Limesurvey</w:t>
      </w:r>
      <w:proofErr w:type="spellEnd"/>
      <w:r w:rsidRPr="002620E4">
        <w:t>)</w:t>
      </w:r>
    </w:p>
    <w:p w:rsidR="008C1E64" w:rsidRPr="002620E4" w:rsidRDefault="0042363A" w:rsidP="002620E4">
      <w:pPr>
        <w:pStyle w:val="Heading3"/>
        <w:spacing w:before="0" w:after="200" w:line="276" w:lineRule="auto"/>
        <w:ind w:left="714" w:hanging="357"/>
        <w:rPr>
          <w:b/>
        </w:rPr>
      </w:pPr>
      <w:r w:rsidRPr="002620E4">
        <w:t xml:space="preserve">Basic data analytic techniques (based on individual student projects) </w:t>
      </w:r>
    </w:p>
    <w:p w:rsidR="008C1E64" w:rsidRPr="002620E4" w:rsidRDefault="008C1E64" w:rsidP="002620E4">
      <w:pPr>
        <w:pStyle w:val="Heading2"/>
        <w:spacing w:before="0" w:after="200" w:line="276" w:lineRule="auto"/>
        <w:rPr>
          <w:rFonts w:cs="Arial"/>
        </w:rPr>
      </w:pPr>
      <w:bookmarkStart w:id="40" w:name="_Toc12350830"/>
      <w:r w:rsidRPr="002620E4">
        <w:rPr>
          <w:rFonts w:cs="Arial"/>
        </w:rPr>
        <w:t xml:space="preserve">Week 7: </w:t>
      </w:r>
      <w:bookmarkEnd w:id="40"/>
      <w:r w:rsidR="0042363A" w:rsidRPr="002620E4">
        <w:rPr>
          <w:rFonts w:cs="Arial"/>
        </w:rPr>
        <w:t>TBC</w:t>
      </w:r>
    </w:p>
    <w:p w:rsidR="008C1E64" w:rsidRPr="002620E4" w:rsidRDefault="008C1E64" w:rsidP="002620E4">
      <w:pPr>
        <w:pStyle w:val="Heading3"/>
        <w:numPr>
          <w:ilvl w:val="0"/>
          <w:numId w:val="0"/>
        </w:numPr>
        <w:spacing w:before="0" w:after="200" w:line="276" w:lineRule="auto"/>
        <w:rPr>
          <w:u w:val="single"/>
        </w:rPr>
      </w:pPr>
      <w:r w:rsidRPr="002620E4">
        <w:rPr>
          <w:u w:val="single"/>
        </w:rPr>
        <w:t>Topic:</w:t>
      </w:r>
      <w:r w:rsidR="0042363A" w:rsidRPr="002620E4">
        <w:rPr>
          <w:u w:val="single"/>
        </w:rPr>
        <w:t xml:space="preserve"> Data Analysis</w:t>
      </w:r>
    </w:p>
    <w:p w:rsidR="0042363A" w:rsidRPr="002620E4" w:rsidRDefault="0042363A" w:rsidP="002620E4">
      <w:pPr>
        <w:pStyle w:val="ListParagraph"/>
        <w:numPr>
          <w:ilvl w:val="0"/>
          <w:numId w:val="33"/>
        </w:numPr>
        <w:rPr>
          <w:rFonts w:eastAsia="Times New Roman" w:cs="Arial"/>
          <w:color w:val="222222"/>
        </w:rPr>
      </w:pPr>
      <w:r w:rsidRPr="002620E4">
        <w:rPr>
          <w:rFonts w:eastAsia="Times New Roman" w:cs="Arial"/>
          <w:color w:val="222222"/>
        </w:rPr>
        <w:t xml:space="preserve">“Trying out” analysis – interpreting emerging data from student projects </w:t>
      </w:r>
    </w:p>
    <w:p w:rsidR="008C1E64" w:rsidRPr="002620E4" w:rsidRDefault="0042363A" w:rsidP="002620E4">
      <w:pPr>
        <w:pStyle w:val="ListParagraph"/>
        <w:numPr>
          <w:ilvl w:val="0"/>
          <w:numId w:val="33"/>
        </w:numPr>
        <w:rPr>
          <w:rFonts w:cs="Arial"/>
          <w:b/>
        </w:rPr>
      </w:pPr>
      <w:r w:rsidRPr="002620E4">
        <w:rPr>
          <w:rFonts w:eastAsia="Times New Roman" w:cs="Arial"/>
          <w:color w:val="222222"/>
        </w:rPr>
        <w:t>Trouble shooting data analysis / project learnings – what’s working, challenges, next steps</w:t>
      </w:r>
    </w:p>
    <w:p w:rsidR="008C1E64" w:rsidRPr="002620E4" w:rsidRDefault="008C1E64" w:rsidP="002620E4">
      <w:pPr>
        <w:pStyle w:val="Heading2"/>
        <w:spacing w:before="0" w:after="200" w:line="276" w:lineRule="auto"/>
        <w:rPr>
          <w:rFonts w:cs="Arial"/>
        </w:rPr>
      </w:pPr>
      <w:bookmarkStart w:id="41" w:name="_Toc12350831"/>
      <w:r w:rsidRPr="002620E4">
        <w:rPr>
          <w:rFonts w:cs="Arial"/>
        </w:rPr>
        <w:lastRenderedPageBreak/>
        <w:t xml:space="preserve">Week 8: </w:t>
      </w:r>
      <w:bookmarkEnd w:id="41"/>
      <w:r w:rsidR="0042363A" w:rsidRPr="002620E4">
        <w:rPr>
          <w:rFonts w:cs="Arial"/>
        </w:rPr>
        <w:t>TBC</w:t>
      </w:r>
    </w:p>
    <w:p w:rsidR="0042363A" w:rsidRPr="002620E4" w:rsidRDefault="008C1E64" w:rsidP="002620E4">
      <w:pPr>
        <w:spacing w:after="200" w:line="276" w:lineRule="auto"/>
        <w:rPr>
          <w:rFonts w:cs="Arial"/>
          <w:b/>
          <w:i/>
          <w:color w:val="222222"/>
          <w:u w:val="single"/>
          <w:lang w:val="en-CA"/>
        </w:rPr>
      </w:pPr>
      <w:r w:rsidRPr="002620E4">
        <w:rPr>
          <w:rFonts w:cs="Arial"/>
          <w:u w:val="single"/>
        </w:rPr>
        <w:t>Topic:</w:t>
      </w:r>
      <w:r w:rsidR="0042363A" w:rsidRPr="002620E4">
        <w:rPr>
          <w:rFonts w:cs="Arial"/>
          <w:u w:val="single"/>
        </w:rPr>
        <w:t xml:space="preserve"> </w:t>
      </w:r>
      <w:r w:rsidR="0042363A" w:rsidRPr="002620E4">
        <w:rPr>
          <w:rFonts w:cs="Arial"/>
          <w:color w:val="222222"/>
          <w:u w:val="single"/>
          <w:lang w:val="en-CA"/>
        </w:rPr>
        <w:t>Knowledge Translation &amp; Mobilization – Part 1</w:t>
      </w:r>
    </w:p>
    <w:p w:rsidR="002620E4" w:rsidRDefault="0042363A" w:rsidP="002620E4">
      <w:pPr>
        <w:pStyle w:val="Heading3"/>
        <w:spacing w:before="0" w:after="200" w:line="276" w:lineRule="auto"/>
      </w:pPr>
      <w:r w:rsidRPr="002620E4">
        <w:t xml:space="preserve">Starting to think about project outputs and transforming project findings into something tangible and sustainable </w:t>
      </w:r>
    </w:p>
    <w:p w:rsidR="0042363A" w:rsidRPr="002620E4" w:rsidRDefault="0042363A" w:rsidP="002620E4">
      <w:pPr>
        <w:pStyle w:val="Heading3"/>
        <w:spacing w:before="0" w:after="200" w:line="276" w:lineRule="auto"/>
      </w:pPr>
      <w:r w:rsidRPr="002620E4">
        <w:t xml:space="preserve">Workshop: From Innovation to Implementation </w:t>
      </w:r>
    </w:p>
    <w:p w:rsidR="008C1E64" w:rsidRPr="002620E4" w:rsidRDefault="008C1E64" w:rsidP="002620E4">
      <w:pPr>
        <w:pStyle w:val="Heading2"/>
        <w:spacing w:before="0" w:after="200" w:line="276" w:lineRule="auto"/>
        <w:rPr>
          <w:rFonts w:cs="Arial"/>
        </w:rPr>
      </w:pPr>
      <w:bookmarkStart w:id="42" w:name="_Toc12350832"/>
      <w:r w:rsidRPr="002620E4">
        <w:rPr>
          <w:rFonts w:cs="Arial"/>
        </w:rPr>
        <w:t xml:space="preserve">Week 9: </w:t>
      </w:r>
      <w:bookmarkEnd w:id="42"/>
      <w:r w:rsidR="0042363A" w:rsidRPr="002620E4">
        <w:rPr>
          <w:rFonts w:cs="Arial"/>
        </w:rPr>
        <w:t>TBC</w:t>
      </w:r>
    </w:p>
    <w:p w:rsidR="0042363A" w:rsidRPr="002620E4" w:rsidRDefault="008C1E64" w:rsidP="002620E4">
      <w:pPr>
        <w:spacing w:after="200" w:line="276" w:lineRule="auto"/>
        <w:rPr>
          <w:rFonts w:cs="Arial"/>
          <w:color w:val="222222"/>
          <w:u w:val="single"/>
          <w:lang w:val="en-CA"/>
        </w:rPr>
      </w:pPr>
      <w:r w:rsidRPr="002620E4">
        <w:rPr>
          <w:rFonts w:cs="Arial"/>
          <w:u w:val="single"/>
        </w:rPr>
        <w:t>Topic:</w:t>
      </w:r>
      <w:r w:rsidR="0042363A" w:rsidRPr="002620E4">
        <w:rPr>
          <w:rFonts w:cs="Arial"/>
          <w:u w:val="single"/>
        </w:rPr>
        <w:t xml:space="preserve"> </w:t>
      </w:r>
      <w:r w:rsidR="0042363A" w:rsidRPr="002620E4">
        <w:rPr>
          <w:rFonts w:cs="Arial"/>
          <w:color w:val="222222"/>
          <w:u w:val="single"/>
          <w:lang w:val="en-CA"/>
        </w:rPr>
        <w:t>Knowledge Translation &amp; Mobilization – Part 2</w:t>
      </w:r>
    </w:p>
    <w:p w:rsidR="002620E4" w:rsidRDefault="00C7027D" w:rsidP="002620E4">
      <w:pPr>
        <w:pStyle w:val="ListParagraph"/>
        <w:numPr>
          <w:ilvl w:val="0"/>
          <w:numId w:val="45"/>
        </w:numPr>
        <w:rPr>
          <w:rFonts w:cs="Arial"/>
          <w:color w:val="222222"/>
        </w:rPr>
      </w:pPr>
      <w:r w:rsidRPr="002620E4">
        <w:rPr>
          <w:rFonts w:cs="Arial"/>
          <w:color w:val="222222"/>
        </w:rPr>
        <w:t xml:space="preserve">Applying knowledge translation and mobilization to your </w:t>
      </w:r>
      <w:r w:rsidR="003246B1" w:rsidRPr="002620E4">
        <w:rPr>
          <w:rFonts w:cs="Arial"/>
          <w:color w:val="222222"/>
        </w:rPr>
        <w:t xml:space="preserve">individual </w:t>
      </w:r>
      <w:r w:rsidRPr="002620E4">
        <w:rPr>
          <w:rFonts w:cs="Arial"/>
          <w:color w:val="222222"/>
        </w:rPr>
        <w:t>projects</w:t>
      </w:r>
    </w:p>
    <w:p w:rsidR="0042363A" w:rsidRPr="002620E4" w:rsidRDefault="0042363A" w:rsidP="002620E4">
      <w:pPr>
        <w:pStyle w:val="ListParagraph"/>
        <w:numPr>
          <w:ilvl w:val="0"/>
          <w:numId w:val="45"/>
        </w:numPr>
        <w:rPr>
          <w:rFonts w:cs="Arial"/>
          <w:color w:val="222222"/>
        </w:rPr>
      </w:pPr>
      <w:r w:rsidRPr="002620E4">
        <w:rPr>
          <w:rFonts w:cs="Arial"/>
          <w:color w:val="222222"/>
        </w:rPr>
        <w:t>Workshop with Knowledge Translation Specialist – ways to “package</w:t>
      </w:r>
      <w:r w:rsidR="003246B1" w:rsidRPr="002620E4">
        <w:rPr>
          <w:rFonts w:cs="Arial"/>
          <w:color w:val="222222"/>
        </w:rPr>
        <w:t xml:space="preserve">” and disseminate </w:t>
      </w:r>
      <w:r w:rsidRPr="002620E4">
        <w:rPr>
          <w:rFonts w:cs="Arial"/>
          <w:color w:val="222222"/>
        </w:rPr>
        <w:t>your research</w:t>
      </w:r>
    </w:p>
    <w:p w:rsidR="008C1E64" w:rsidRPr="002620E4" w:rsidRDefault="008C1E64" w:rsidP="002620E4">
      <w:pPr>
        <w:pStyle w:val="Heading2"/>
        <w:spacing w:before="0" w:after="200" w:line="276" w:lineRule="auto"/>
        <w:rPr>
          <w:rFonts w:cs="Arial"/>
        </w:rPr>
      </w:pPr>
      <w:bookmarkStart w:id="43" w:name="_Toc12350833"/>
      <w:r w:rsidRPr="002620E4">
        <w:rPr>
          <w:rFonts w:cs="Arial"/>
        </w:rPr>
        <w:t xml:space="preserve">Week 10: </w:t>
      </w:r>
      <w:r w:rsidR="00C7027D" w:rsidRPr="002620E4">
        <w:rPr>
          <w:rFonts w:cs="Arial"/>
        </w:rPr>
        <w:t xml:space="preserve">TBC </w:t>
      </w:r>
      <w:bookmarkEnd w:id="43"/>
    </w:p>
    <w:p w:rsidR="008C1E64" w:rsidRPr="002620E4" w:rsidRDefault="008C1E64" w:rsidP="002620E4">
      <w:pPr>
        <w:spacing w:after="200" w:line="276" w:lineRule="auto"/>
        <w:rPr>
          <w:rFonts w:cs="Arial"/>
          <w:color w:val="222222"/>
          <w:u w:val="single"/>
          <w:lang w:val="en-CA"/>
        </w:rPr>
      </w:pPr>
      <w:r w:rsidRPr="002620E4">
        <w:rPr>
          <w:rFonts w:cs="Arial"/>
          <w:u w:val="single"/>
        </w:rPr>
        <w:t>Topic:</w:t>
      </w:r>
      <w:r w:rsidR="00C7027D" w:rsidRPr="002620E4">
        <w:rPr>
          <w:rFonts w:cs="Arial"/>
          <w:u w:val="single"/>
        </w:rPr>
        <w:t xml:space="preserve"> </w:t>
      </w:r>
      <w:r w:rsidR="00C7027D" w:rsidRPr="002620E4">
        <w:rPr>
          <w:rFonts w:cs="Arial"/>
          <w:color w:val="222222"/>
          <w:u w:val="single"/>
          <w:lang w:val="en-CA"/>
        </w:rPr>
        <w:t xml:space="preserve">Policy &amp; Social Change Implications &amp; Advocacy </w:t>
      </w:r>
    </w:p>
    <w:p w:rsidR="00C7027D" w:rsidRPr="002620E4" w:rsidRDefault="00C7027D" w:rsidP="002620E4">
      <w:pPr>
        <w:pStyle w:val="ListParagraph"/>
        <w:numPr>
          <w:ilvl w:val="0"/>
          <w:numId w:val="33"/>
        </w:numPr>
        <w:rPr>
          <w:rFonts w:eastAsia="Times New Roman" w:cs="Arial"/>
          <w:color w:val="222222"/>
        </w:rPr>
      </w:pPr>
      <w:r w:rsidRPr="002620E4">
        <w:rPr>
          <w:rFonts w:eastAsia="Times New Roman" w:cs="Arial"/>
          <w:color w:val="222222"/>
        </w:rPr>
        <w:t xml:space="preserve">Workshop / Guest Speaker – thinking about the policy implications of your project, and developing skills &amp; literacy in policy advocacy </w:t>
      </w:r>
    </w:p>
    <w:p w:rsidR="00C7027D" w:rsidRPr="002620E4" w:rsidRDefault="00C7027D" w:rsidP="002620E4">
      <w:pPr>
        <w:pStyle w:val="ListParagraph"/>
        <w:numPr>
          <w:ilvl w:val="0"/>
          <w:numId w:val="33"/>
        </w:numPr>
        <w:rPr>
          <w:rFonts w:eastAsia="Times New Roman" w:cs="Arial"/>
          <w:color w:val="222222"/>
        </w:rPr>
      </w:pPr>
      <w:r w:rsidRPr="002620E4">
        <w:rPr>
          <w:rFonts w:eastAsia="Times New Roman" w:cs="Arial"/>
          <w:color w:val="222222"/>
        </w:rPr>
        <w:t>Connecting project with social change / community engagement goals</w:t>
      </w:r>
    </w:p>
    <w:p w:rsidR="008C1E64" w:rsidRPr="002620E4" w:rsidRDefault="008C1E64" w:rsidP="002620E4">
      <w:pPr>
        <w:pStyle w:val="Heading2"/>
        <w:spacing w:before="0" w:after="200" w:line="276" w:lineRule="auto"/>
        <w:rPr>
          <w:rFonts w:cs="Arial"/>
        </w:rPr>
      </w:pPr>
      <w:bookmarkStart w:id="44" w:name="_Toc12350834"/>
      <w:r w:rsidRPr="002620E4">
        <w:rPr>
          <w:rFonts w:cs="Arial"/>
        </w:rPr>
        <w:t xml:space="preserve">Week 11: </w:t>
      </w:r>
      <w:bookmarkEnd w:id="44"/>
      <w:r w:rsidR="00C7027D" w:rsidRPr="002620E4">
        <w:rPr>
          <w:rFonts w:cs="Arial"/>
        </w:rPr>
        <w:t>TBC</w:t>
      </w:r>
    </w:p>
    <w:p w:rsidR="008C1E64" w:rsidRPr="002620E4" w:rsidRDefault="008C1E64" w:rsidP="002620E4">
      <w:pPr>
        <w:spacing w:after="200" w:line="276" w:lineRule="auto"/>
        <w:rPr>
          <w:rFonts w:cs="Arial"/>
          <w:color w:val="222222"/>
          <w:u w:val="single"/>
          <w:lang w:val="en-CA"/>
        </w:rPr>
      </w:pPr>
      <w:r w:rsidRPr="002620E4">
        <w:rPr>
          <w:rFonts w:cs="Arial"/>
          <w:u w:val="single"/>
        </w:rPr>
        <w:t>Topic:</w:t>
      </w:r>
      <w:r w:rsidR="00C7027D" w:rsidRPr="002620E4">
        <w:rPr>
          <w:rFonts w:cs="Arial"/>
          <w:u w:val="single"/>
        </w:rPr>
        <w:t xml:space="preserve"> </w:t>
      </w:r>
      <w:r w:rsidR="00C7027D" w:rsidRPr="002620E4">
        <w:rPr>
          <w:rFonts w:cs="Arial"/>
          <w:color w:val="222222"/>
          <w:u w:val="single"/>
          <w:lang w:val="en-CA"/>
        </w:rPr>
        <w:t xml:space="preserve">Student Presentations </w:t>
      </w:r>
    </w:p>
    <w:p w:rsidR="00C7027D" w:rsidRPr="002620E4" w:rsidRDefault="00C7027D" w:rsidP="002620E4">
      <w:pPr>
        <w:pStyle w:val="ListParagraph"/>
        <w:numPr>
          <w:ilvl w:val="0"/>
          <w:numId w:val="34"/>
        </w:numPr>
        <w:rPr>
          <w:rFonts w:eastAsia="Times New Roman" w:cs="Arial"/>
          <w:color w:val="222222"/>
        </w:rPr>
      </w:pPr>
      <w:r w:rsidRPr="002620E4">
        <w:rPr>
          <w:rFonts w:eastAsia="Times New Roman" w:cs="Arial"/>
          <w:color w:val="222222"/>
        </w:rPr>
        <w:t xml:space="preserve">Practice “presenting” research / project findings </w:t>
      </w:r>
    </w:p>
    <w:p w:rsidR="00C7027D" w:rsidRPr="002620E4" w:rsidRDefault="00C7027D" w:rsidP="002620E4">
      <w:pPr>
        <w:pStyle w:val="ListParagraph"/>
        <w:numPr>
          <w:ilvl w:val="0"/>
          <w:numId w:val="34"/>
        </w:numPr>
        <w:rPr>
          <w:rFonts w:eastAsia="Times New Roman" w:cs="Arial"/>
          <w:color w:val="222222"/>
        </w:rPr>
      </w:pPr>
      <w:r w:rsidRPr="002620E4">
        <w:rPr>
          <w:rFonts w:eastAsia="Times New Roman" w:cs="Arial"/>
          <w:color w:val="222222"/>
        </w:rPr>
        <w:t>Plan KT/KM opportunities</w:t>
      </w:r>
    </w:p>
    <w:p w:rsidR="008C1E64" w:rsidRPr="002620E4" w:rsidRDefault="00C7027D" w:rsidP="002620E4">
      <w:pPr>
        <w:pStyle w:val="ListParagraph"/>
        <w:numPr>
          <w:ilvl w:val="0"/>
          <w:numId w:val="34"/>
        </w:numPr>
        <w:rPr>
          <w:rFonts w:cs="Arial"/>
          <w:b/>
        </w:rPr>
      </w:pPr>
      <w:r w:rsidRPr="002620E4">
        <w:rPr>
          <w:rFonts w:eastAsia="Times New Roman" w:cs="Arial"/>
          <w:color w:val="222222"/>
        </w:rPr>
        <w:t>Where do we go from here?</w:t>
      </w:r>
    </w:p>
    <w:p w:rsidR="008C1E64" w:rsidRPr="002620E4" w:rsidRDefault="008C1E64" w:rsidP="002620E4">
      <w:pPr>
        <w:pStyle w:val="Heading2"/>
        <w:spacing w:before="0" w:after="200" w:line="276" w:lineRule="auto"/>
        <w:rPr>
          <w:rFonts w:cs="Arial"/>
        </w:rPr>
      </w:pPr>
      <w:bookmarkStart w:id="45" w:name="_Toc12350835"/>
      <w:r w:rsidRPr="002620E4">
        <w:rPr>
          <w:rFonts w:cs="Arial"/>
        </w:rPr>
        <w:t xml:space="preserve">Week 12: </w:t>
      </w:r>
      <w:bookmarkEnd w:id="45"/>
      <w:r w:rsidR="00C7027D" w:rsidRPr="002620E4">
        <w:rPr>
          <w:rFonts w:cs="Arial"/>
        </w:rPr>
        <w:t>TBC</w:t>
      </w:r>
    </w:p>
    <w:p w:rsidR="008C1E64" w:rsidRPr="002620E4" w:rsidRDefault="008C1E64" w:rsidP="002620E4">
      <w:pPr>
        <w:pStyle w:val="Heading3"/>
        <w:numPr>
          <w:ilvl w:val="0"/>
          <w:numId w:val="0"/>
        </w:numPr>
        <w:spacing w:before="0" w:after="200" w:line="276" w:lineRule="auto"/>
        <w:rPr>
          <w:u w:val="single"/>
        </w:rPr>
      </w:pPr>
      <w:r w:rsidRPr="002620E4">
        <w:rPr>
          <w:u w:val="single"/>
        </w:rPr>
        <w:t>Topic:</w:t>
      </w:r>
      <w:r w:rsidR="00C7027D" w:rsidRPr="002620E4">
        <w:rPr>
          <w:u w:val="single"/>
        </w:rPr>
        <w:t xml:space="preserve"> Seeing Community-Engaged Research in Action</w:t>
      </w:r>
    </w:p>
    <w:p w:rsidR="008C1E64" w:rsidRPr="002620E4" w:rsidRDefault="00C7027D" w:rsidP="002620E4">
      <w:pPr>
        <w:pStyle w:val="ListParagraph"/>
        <w:numPr>
          <w:ilvl w:val="0"/>
          <w:numId w:val="34"/>
        </w:numPr>
        <w:rPr>
          <w:rFonts w:cs="Arial"/>
          <w:b/>
        </w:rPr>
      </w:pPr>
      <w:r w:rsidRPr="002620E4">
        <w:rPr>
          <w:rFonts w:cs="Arial"/>
        </w:rPr>
        <w:t xml:space="preserve">Possible field trip to community agency – details to be confirmed </w:t>
      </w:r>
    </w:p>
    <w:p w:rsidR="00345050" w:rsidRPr="002620E4" w:rsidRDefault="00345050" w:rsidP="002620E4">
      <w:pPr>
        <w:spacing w:after="200" w:line="276" w:lineRule="auto"/>
        <w:rPr>
          <w:rFonts w:cs="Arial"/>
          <w:b/>
        </w:rPr>
      </w:pPr>
    </w:p>
    <w:sectPr w:rsidR="00345050" w:rsidRPr="002620E4" w:rsidSect="00166EF9">
      <w:headerReference w:type="default" r:id="rId18"/>
      <w:footerReference w:type="default" r:id="rId1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8B6" w:rsidRDefault="008828B6" w:rsidP="003562E3">
      <w:r>
        <w:separator/>
      </w:r>
    </w:p>
  </w:endnote>
  <w:endnote w:type="continuationSeparator" w:id="0">
    <w:p w:rsidR="008828B6" w:rsidRDefault="008828B6"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A1B" w:rsidRPr="00AC15D9" w:rsidRDefault="00C647D2" w:rsidP="00AC15D9">
    <w:pPr>
      <w:rPr>
        <w:rFonts w:ascii="Calibri" w:hAnsi="Calibri" w:cs="Calibri"/>
        <w:b/>
        <w:bCs/>
      </w:rPr>
    </w:pPr>
    <w:r>
      <w:rPr>
        <w:rStyle w:val="Strong"/>
        <w:rFonts w:ascii="Calibri" w:hAnsi="Calibri" w:cs="Calibri"/>
      </w:rPr>
      <w:t>SOCWORK 744, September 2019 to April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8B6" w:rsidRDefault="008828B6" w:rsidP="003562E3">
      <w:r>
        <w:separator/>
      </w:r>
    </w:p>
  </w:footnote>
  <w:footnote w:type="continuationSeparator" w:id="0">
    <w:p w:rsidR="008828B6" w:rsidRDefault="008828B6" w:rsidP="00356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46D" w:rsidRDefault="00DE446D">
    <w:pPr>
      <w:pStyle w:val="Header"/>
      <w:jc w:val="right"/>
    </w:pPr>
    <w:r>
      <w:fldChar w:fldCharType="begin"/>
    </w:r>
    <w:r>
      <w:instrText xml:space="preserve"> PAGE   \* MERGEFORMAT </w:instrText>
    </w:r>
    <w:r>
      <w:fldChar w:fldCharType="separate"/>
    </w:r>
    <w:r w:rsidR="009702D8">
      <w:rPr>
        <w:noProof/>
      </w:rPr>
      <w:t>1</w:t>
    </w:r>
    <w:r>
      <w:rPr>
        <w:noProof/>
      </w:rPr>
      <w:fldChar w:fldCharType="end"/>
    </w:r>
  </w:p>
  <w:p w:rsidR="00DE446D" w:rsidRDefault="00DE44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6371954"/>
    <w:multiLevelType w:val="hybridMultilevel"/>
    <w:tmpl w:val="B932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0296D"/>
    <w:multiLevelType w:val="hybridMultilevel"/>
    <w:tmpl w:val="E6C0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AF72601"/>
    <w:multiLevelType w:val="hybridMultilevel"/>
    <w:tmpl w:val="CBE486F8"/>
    <w:lvl w:ilvl="0" w:tplc="644AE774">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190631"/>
    <w:multiLevelType w:val="hybridMultilevel"/>
    <w:tmpl w:val="5E26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7D0290"/>
    <w:multiLevelType w:val="hybridMultilevel"/>
    <w:tmpl w:val="15ACDF92"/>
    <w:lvl w:ilvl="0" w:tplc="66148426">
      <w:start w:val="519"/>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8E5F87"/>
    <w:multiLevelType w:val="hybridMultilevel"/>
    <w:tmpl w:val="5DA03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775A5F"/>
    <w:multiLevelType w:val="hybridMultilevel"/>
    <w:tmpl w:val="AB9AC1B2"/>
    <w:lvl w:ilvl="0" w:tplc="1A3A736E">
      <w:start w:val="1"/>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A0D3BDA"/>
    <w:multiLevelType w:val="hybridMultilevel"/>
    <w:tmpl w:val="BEB4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743745"/>
    <w:multiLevelType w:val="hybridMultilevel"/>
    <w:tmpl w:val="30BC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1A074D"/>
    <w:multiLevelType w:val="hybridMultilevel"/>
    <w:tmpl w:val="77267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9051E5"/>
    <w:multiLevelType w:val="hybridMultilevel"/>
    <w:tmpl w:val="29006498"/>
    <w:lvl w:ilvl="0" w:tplc="8E0CF87A">
      <w:start w:val="2"/>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2"/>
  </w:num>
  <w:num w:numId="3">
    <w:abstractNumId w:val="0"/>
  </w:num>
  <w:num w:numId="4">
    <w:abstractNumId w:val="18"/>
  </w:num>
  <w:num w:numId="5">
    <w:abstractNumId w:val="16"/>
  </w:num>
  <w:num w:numId="6">
    <w:abstractNumId w:val="33"/>
  </w:num>
  <w:num w:numId="7">
    <w:abstractNumId w:val="35"/>
  </w:num>
  <w:num w:numId="8">
    <w:abstractNumId w:val="10"/>
  </w:num>
  <w:num w:numId="9">
    <w:abstractNumId w:val="23"/>
  </w:num>
  <w:num w:numId="10">
    <w:abstractNumId w:val="13"/>
  </w:num>
  <w:num w:numId="11">
    <w:abstractNumId w:val="30"/>
  </w:num>
  <w:num w:numId="12">
    <w:abstractNumId w:val="6"/>
  </w:num>
  <w:num w:numId="13">
    <w:abstractNumId w:val="34"/>
  </w:num>
  <w:num w:numId="14">
    <w:abstractNumId w:val="11"/>
  </w:num>
  <w:num w:numId="15">
    <w:abstractNumId w:val="15"/>
  </w:num>
  <w:num w:numId="16">
    <w:abstractNumId w:val="36"/>
  </w:num>
  <w:num w:numId="17">
    <w:abstractNumId w:val="15"/>
  </w:num>
  <w:num w:numId="18">
    <w:abstractNumId w:val="3"/>
  </w:num>
  <w:num w:numId="19">
    <w:abstractNumId w:val="1"/>
  </w:num>
  <w:num w:numId="20">
    <w:abstractNumId w:val="41"/>
  </w:num>
  <w:num w:numId="21">
    <w:abstractNumId w:val="24"/>
  </w:num>
  <w:num w:numId="22">
    <w:abstractNumId w:val="2"/>
  </w:num>
  <w:num w:numId="23">
    <w:abstractNumId w:val="17"/>
  </w:num>
  <w:num w:numId="24">
    <w:abstractNumId w:val="9"/>
  </w:num>
  <w:num w:numId="25">
    <w:abstractNumId w:val="43"/>
  </w:num>
  <w:num w:numId="26">
    <w:abstractNumId w:val="12"/>
  </w:num>
  <w:num w:numId="27">
    <w:abstractNumId w:val="26"/>
  </w:num>
  <w:num w:numId="28">
    <w:abstractNumId w:val="31"/>
  </w:num>
  <w:num w:numId="29">
    <w:abstractNumId w:val="5"/>
  </w:num>
  <w:num w:numId="30">
    <w:abstractNumId w:val="7"/>
  </w:num>
  <w:num w:numId="31">
    <w:abstractNumId w:val="21"/>
  </w:num>
  <w:num w:numId="32">
    <w:abstractNumId w:val="27"/>
  </w:num>
  <w:num w:numId="33">
    <w:abstractNumId w:val="25"/>
  </w:num>
  <w:num w:numId="34">
    <w:abstractNumId w:val="19"/>
  </w:num>
  <w:num w:numId="35">
    <w:abstractNumId w:val="28"/>
  </w:num>
  <w:num w:numId="36">
    <w:abstractNumId w:val="22"/>
  </w:num>
  <w:num w:numId="37">
    <w:abstractNumId w:val="38"/>
  </w:num>
  <w:num w:numId="38">
    <w:abstractNumId w:val="40"/>
  </w:num>
  <w:num w:numId="39">
    <w:abstractNumId w:val="29"/>
  </w:num>
  <w:num w:numId="40">
    <w:abstractNumId w:val="37"/>
  </w:num>
  <w:num w:numId="41">
    <w:abstractNumId w:val="20"/>
  </w:num>
  <w:num w:numId="42">
    <w:abstractNumId w:val="8"/>
  </w:num>
  <w:num w:numId="43">
    <w:abstractNumId w:val="39"/>
  </w:num>
  <w:num w:numId="44">
    <w:abstractNumId w:val="14"/>
  </w:num>
  <w:num w:numId="4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23810"/>
    <w:rsid w:val="000258B9"/>
    <w:rsid w:val="00033738"/>
    <w:rsid w:val="00037A6F"/>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E387A"/>
    <w:rsid w:val="001F3D7B"/>
    <w:rsid w:val="00205826"/>
    <w:rsid w:val="00212CF1"/>
    <w:rsid w:val="00214EB3"/>
    <w:rsid w:val="00215B16"/>
    <w:rsid w:val="002239B2"/>
    <w:rsid w:val="00256BB6"/>
    <w:rsid w:val="002620E4"/>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46B1"/>
    <w:rsid w:val="00326429"/>
    <w:rsid w:val="0033561F"/>
    <w:rsid w:val="00345050"/>
    <w:rsid w:val="00345571"/>
    <w:rsid w:val="0034603B"/>
    <w:rsid w:val="003524D9"/>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C4014"/>
    <w:rsid w:val="003D3C2B"/>
    <w:rsid w:val="003D468A"/>
    <w:rsid w:val="003E2817"/>
    <w:rsid w:val="003E5722"/>
    <w:rsid w:val="003F0E2E"/>
    <w:rsid w:val="003F418C"/>
    <w:rsid w:val="003F5B5F"/>
    <w:rsid w:val="003F60FC"/>
    <w:rsid w:val="00404F42"/>
    <w:rsid w:val="00410B29"/>
    <w:rsid w:val="00422985"/>
    <w:rsid w:val="0042363A"/>
    <w:rsid w:val="00423681"/>
    <w:rsid w:val="00427AE6"/>
    <w:rsid w:val="004433AB"/>
    <w:rsid w:val="00466C3A"/>
    <w:rsid w:val="00471793"/>
    <w:rsid w:val="004817A5"/>
    <w:rsid w:val="004841FB"/>
    <w:rsid w:val="00487270"/>
    <w:rsid w:val="00497A17"/>
    <w:rsid w:val="00497BB5"/>
    <w:rsid w:val="004B4581"/>
    <w:rsid w:val="004B7060"/>
    <w:rsid w:val="004C0F1D"/>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B253C"/>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238"/>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3499"/>
    <w:rsid w:val="00844C61"/>
    <w:rsid w:val="00845079"/>
    <w:rsid w:val="00853542"/>
    <w:rsid w:val="00854F8A"/>
    <w:rsid w:val="008552BF"/>
    <w:rsid w:val="00856F68"/>
    <w:rsid w:val="00864E23"/>
    <w:rsid w:val="00867130"/>
    <w:rsid w:val="00870251"/>
    <w:rsid w:val="008828B6"/>
    <w:rsid w:val="00890233"/>
    <w:rsid w:val="00894D18"/>
    <w:rsid w:val="008A32E6"/>
    <w:rsid w:val="008A3DC7"/>
    <w:rsid w:val="008C0658"/>
    <w:rsid w:val="008C15B6"/>
    <w:rsid w:val="008C175D"/>
    <w:rsid w:val="008C1902"/>
    <w:rsid w:val="008C1E64"/>
    <w:rsid w:val="008C65F4"/>
    <w:rsid w:val="008D0F99"/>
    <w:rsid w:val="008F141C"/>
    <w:rsid w:val="008F5919"/>
    <w:rsid w:val="00902639"/>
    <w:rsid w:val="009133EB"/>
    <w:rsid w:val="00915A9A"/>
    <w:rsid w:val="0092314E"/>
    <w:rsid w:val="00926851"/>
    <w:rsid w:val="009278C6"/>
    <w:rsid w:val="00934FB3"/>
    <w:rsid w:val="00937535"/>
    <w:rsid w:val="00941D3D"/>
    <w:rsid w:val="0094478D"/>
    <w:rsid w:val="009659E4"/>
    <w:rsid w:val="009702D8"/>
    <w:rsid w:val="00977C0A"/>
    <w:rsid w:val="009B6AAE"/>
    <w:rsid w:val="009C14E0"/>
    <w:rsid w:val="009C48C6"/>
    <w:rsid w:val="009E304A"/>
    <w:rsid w:val="009E71BA"/>
    <w:rsid w:val="00A04B0A"/>
    <w:rsid w:val="00A0614E"/>
    <w:rsid w:val="00A17AD9"/>
    <w:rsid w:val="00A25067"/>
    <w:rsid w:val="00A47A9F"/>
    <w:rsid w:val="00A53A6D"/>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D4991"/>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07D7"/>
    <w:rsid w:val="00B87E74"/>
    <w:rsid w:val="00B933B3"/>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647D2"/>
    <w:rsid w:val="00C7027D"/>
    <w:rsid w:val="00C70F66"/>
    <w:rsid w:val="00C714B6"/>
    <w:rsid w:val="00C75EFF"/>
    <w:rsid w:val="00C76976"/>
    <w:rsid w:val="00C83D3E"/>
    <w:rsid w:val="00C8483B"/>
    <w:rsid w:val="00C85807"/>
    <w:rsid w:val="00C8735A"/>
    <w:rsid w:val="00C9659D"/>
    <w:rsid w:val="00C97F20"/>
    <w:rsid w:val="00CA60B9"/>
    <w:rsid w:val="00CB2678"/>
    <w:rsid w:val="00CB2A3A"/>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B55A0"/>
    <w:rsid w:val="00DC0646"/>
    <w:rsid w:val="00DC50D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04D0E"/>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 w:val="00FD558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1E387A"/>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EC061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42363A"/>
    <w:pPr>
      <w:keepNext/>
      <w:keepLines/>
      <w:numPr>
        <w:numId w:val="44"/>
      </w:numPr>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0618"/>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42363A"/>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1E387A"/>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1E387A"/>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EC061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42363A"/>
    <w:pPr>
      <w:keepNext/>
      <w:keepLines/>
      <w:numPr>
        <w:numId w:val="44"/>
      </w:numPr>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0618"/>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42363A"/>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1E387A"/>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872353182">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128857848">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s@mcmaster.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ocialsciences.mcmaster.ca/current-students/riso" TargetMode="External"/><Relationship Id="rId2" Type="http://schemas.openxmlformats.org/officeDocument/2006/relationships/numbering" Target="numbering.xml"/><Relationship Id="rId16" Type="http://schemas.openxmlformats.org/officeDocument/2006/relationships/hyperlink" Target="https://socialsciences.mcmaster.ca/current-students/ris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cmaster.ca/policy/Students-AcademicStudies/AcademicIntegrity.pdf" TargetMode="External"/><Relationship Id="rId5" Type="http://schemas.openxmlformats.org/officeDocument/2006/relationships/settings" Target="settings.xml"/><Relationship Id="rId15" Type="http://schemas.openxmlformats.org/officeDocument/2006/relationships/hyperlink" Target="https://www.mcmaster.ca/policy/Students-AcademicStudies/AcademicAccommodation-StudentsWithDisabilities.pdf" TargetMode="External"/><Relationship Id="rId10" Type="http://schemas.openxmlformats.org/officeDocument/2006/relationships/hyperlink" Target="mailto:iona@mcmaster.ca"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cmaster.ca/policy/Students-AcademicStudies/AcademicAccommodation-StudentsWithDisabiliti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F4074-0228-469B-895F-C534415D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(4).dotx</Template>
  <TotalTime>2</TotalTime>
  <Pages>9</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17596</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cp:lastModifiedBy>dsavoy</cp:lastModifiedBy>
  <cp:revision>3</cp:revision>
  <cp:lastPrinted>2017-04-06T15:15:00Z</cp:lastPrinted>
  <dcterms:created xsi:type="dcterms:W3CDTF">2019-08-15T15:11:00Z</dcterms:created>
  <dcterms:modified xsi:type="dcterms:W3CDTF">2019-08-15T15:12:00Z</dcterms:modified>
</cp:coreProperties>
</file>